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FEC2A" w14:textId="3ED01ADE" w:rsidR="00DF1220" w:rsidRPr="005657C5" w:rsidRDefault="005657C5" w:rsidP="005657C5">
      <w:pPr>
        <w:spacing w:before="240" w:after="200" w:line="276" w:lineRule="auto"/>
        <w:ind w:firstLine="709"/>
        <w:jc w:val="center"/>
        <w:rPr>
          <w:b/>
          <w:color w:val="00660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88960" behindDoc="0" locked="0" layoutInCell="1" allowOverlap="1" wp14:anchorId="361E86AA" wp14:editId="41692D08">
                <wp:simplePos x="0" y="0"/>
                <wp:positionH relativeFrom="column">
                  <wp:posOffset>4943274</wp:posOffset>
                </wp:positionH>
                <wp:positionV relativeFrom="paragraph">
                  <wp:posOffset>-567055</wp:posOffset>
                </wp:positionV>
                <wp:extent cx="1508567" cy="277793"/>
                <wp:effectExtent l="0" t="0" r="0" b="0"/>
                <wp:wrapNone/>
                <wp:docPr id="15782" name="Cuadro de texto 15782"/>
                <wp:cNvGraphicFramePr/>
                <a:graphic xmlns:a="http://schemas.openxmlformats.org/drawingml/2006/main">
                  <a:graphicData uri="http://schemas.microsoft.com/office/word/2010/wordprocessingShape">
                    <wps:wsp>
                      <wps:cNvSpPr txBox="1"/>
                      <wps:spPr>
                        <a:xfrm>
                          <a:off x="0" y="0"/>
                          <a:ext cx="1508567" cy="2777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0FFBA" w14:textId="17C122E4" w:rsidR="00EE02FD" w:rsidRPr="005657C5" w:rsidRDefault="00EE02FD" w:rsidP="005657C5">
                            <w:pPr>
                              <w:jc w:val="center"/>
                              <w:rPr>
                                <w:lang w:val="es-ES"/>
                              </w:rPr>
                            </w:pPr>
                            <w:r>
                              <w:rPr>
                                <w:rFonts w:ascii="Century Gothic" w:hAnsi="Century Gothic" w:cs="Arial"/>
                                <w:b/>
                                <w:bCs/>
                                <w:i/>
                                <w:iCs/>
                                <w:sz w:val="20"/>
                                <w:szCs w:val="20"/>
                                <w:lang w:val="es-ES"/>
                              </w:rPr>
                              <w:t>Historia Económica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E86AA" id="_x0000_t202" coordsize="21600,21600" o:spt="202" path="m,l,21600r21600,l21600,xe">
                <v:stroke joinstyle="miter"/>
                <v:path gradientshapeok="t" o:connecttype="rect"/>
              </v:shapetype>
              <v:shape id="Cuadro de texto 15782" o:spid="_x0000_s1026" type="#_x0000_t202" style="position:absolute;left:0;text-align:left;margin-left:389.25pt;margin-top:-44.65pt;width:118.8pt;height:2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" filled="f" stroked="f" strokeweight=".5pt">
                <v:textbox>
                  <w:txbxContent>
                    <w:p w14:paraId="4C20FFBA" w14:textId="17C122E4" w:rsidR="00EE02FD" w:rsidRPr="005657C5" w:rsidRDefault="00EE02FD" w:rsidP="005657C5">
                      <w:pPr>
                        <w:jc w:val="center"/>
                        <w:rPr>
                          <w:lang w:val="es-ES"/>
                        </w:rPr>
                      </w:pPr>
                      <w:r>
                        <w:rPr>
                          <w:rFonts w:ascii="Century Gothic" w:hAnsi="Century Gothic" w:cs="Arial"/>
                          <w:b/>
                          <w:bCs/>
                          <w:i/>
                          <w:iCs/>
                          <w:sz w:val="20"/>
                          <w:szCs w:val="20"/>
                          <w:lang w:val="es-ES"/>
                        </w:rPr>
                        <w:t>Historia Económica</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94080" behindDoc="0" locked="0" layoutInCell="1" allowOverlap="1" wp14:anchorId="41FE87C7" wp14:editId="7AF155EF">
                <wp:simplePos x="0" y="0"/>
                <wp:positionH relativeFrom="column">
                  <wp:posOffset>4953635</wp:posOffset>
                </wp:positionH>
                <wp:positionV relativeFrom="paragraph">
                  <wp:posOffset>-759315</wp:posOffset>
                </wp:positionV>
                <wp:extent cx="1503045" cy="251460"/>
                <wp:effectExtent l="0" t="0" r="20955" b="15240"/>
                <wp:wrapNone/>
                <wp:docPr id="15783" name="Cuadro de texto 15783"/>
                <wp:cNvGraphicFramePr/>
                <a:graphic xmlns:a="http://schemas.openxmlformats.org/drawingml/2006/main">
                  <a:graphicData uri="http://schemas.microsoft.com/office/word/2010/wordprocessingShape">
                    <wps:wsp>
                      <wps:cNvSpPr txBox="1"/>
                      <wps:spPr>
                        <a:xfrm>
                          <a:off x="0" y="0"/>
                          <a:ext cx="1503045" cy="25146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ABAD17" w14:textId="303BAF96" w:rsidR="00EE02FD" w:rsidRPr="005657C5" w:rsidRDefault="00EE02FD" w:rsidP="005657C5">
                            <w:pPr>
                              <w:jc w:val="center"/>
                              <w:rPr>
                                <w:rFonts w:ascii="Century Gothic" w:hAnsi="Century Gothic"/>
                                <w:b/>
                                <w:color w:val="FFFFFF" w:themeColor="background1"/>
                                <w:sz w:val="20"/>
                                <w:szCs w:val="18"/>
                                <w:lang w:val="es-ES"/>
                              </w:rPr>
                            </w:pPr>
                            <w:r>
                              <w:rPr>
                                <w:rFonts w:ascii="Century Gothic" w:hAnsi="Century Gothic"/>
                                <w:b/>
                                <w:color w:val="FFFFFF" w:themeColor="background1"/>
                                <w:sz w:val="20"/>
                                <w:szCs w:val="18"/>
                                <w:lang w:val="es-ES"/>
                              </w:rPr>
                              <w:t>Ensayo</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E87C7" id="Cuadro de texto 15783" o:spid="_x0000_s1027" type="#_x0000_t202" style="position:absolute;left:0;text-align:left;margin-left:390.05pt;margin-top:-59.8pt;width:118.35pt;height:1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" fillcolor="black [3213]" strokeweight=".5pt">
                <v:textbox>
                  <w:txbxContent>
                    <w:p w14:paraId="5CABAD17" w14:textId="303BAF96" w:rsidR="00EE02FD" w:rsidRPr="005657C5" w:rsidRDefault="00EE02FD" w:rsidP="005657C5">
                      <w:pPr>
                        <w:jc w:val="center"/>
                        <w:rPr>
                          <w:rFonts w:ascii="Century Gothic" w:hAnsi="Century Gothic"/>
                          <w:b/>
                          <w:color w:val="FFFFFF" w:themeColor="background1"/>
                          <w:sz w:val="20"/>
                          <w:szCs w:val="18"/>
                          <w:lang w:val="es-ES"/>
                        </w:rPr>
                      </w:pPr>
                      <w:r>
                        <w:rPr>
                          <w:rFonts w:ascii="Century Gothic" w:hAnsi="Century Gothic"/>
                          <w:b/>
                          <w:color w:val="FFFFFF" w:themeColor="background1"/>
                          <w:sz w:val="20"/>
                          <w:szCs w:val="18"/>
                          <w:lang w:val="es-ES"/>
                        </w:rPr>
                        <w:t>Ensayo</w:t>
                      </w:r>
                    </w:p>
                  </w:txbxContent>
                </v:textbox>
              </v:shape>
            </w:pict>
          </mc:Fallback>
        </mc:AlternateContent>
      </w:r>
      <w:r w:rsidRPr="005657C5">
        <w:rPr>
          <w:b/>
          <w:color w:val="006600"/>
        </w:rPr>
        <w:t>LA ECONOMÍA EN LA ERA DE JUÁREZ</w:t>
      </w:r>
      <w:r w:rsidRPr="00F46FF5">
        <w:rPr>
          <w:rFonts w:ascii="Times New Roman" w:eastAsia="Calibri" w:hAnsi="Times New Roman" w:cs="Times New Roman"/>
          <w:sz w:val="24"/>
          <w:szCs w:val="24"/>
        </w:rPr>
        <w:t xml:space="preserve"> </w:t>
      </w:r>
    </w:p>
    <w:p w14:paraId="7A7A4A74" w14:textId="051D8CEE" w:rsidR="005657C5" w:rsidRDefault="005657C5" w:rsidP="005657C5">
      <w:pPr>
        <w:pBdr>
          <w:bottom w:val="single" w:sz="4" w:space="1" w:color="auto"/>
        </w:pBdr>
        <w:spacing w:before="240" w:after="200" w:line="276" w:lineRule="auto"/>
        <w:ind w:left="-851" w:firstLine="1560"/>
        <w:jc w:val="center"/>
        <w:rPr>
          <w:sz w:val="20"/>
        </w:rPr>
      </w:pPr>
    </w:p>
    <w:p w14:paraId="120DC60A" w14:textId="5E1AC7B3" w:rsidR="005657C5" w:rsidRPr="005657C5" w:rsidRDefault="005657C5" w:rsidP="005657C5">
      <w:pPr>
        <w:pBdr>
          <w:bottom w:val="single" w:sz="4" w:space="1" w:color="auto"/>
        </w:pBdr>
        <w:spacing w:before="240" w:after="200" w:line="276" w:lineRule="auto"/>
        <w:ind w:left="-851" w:firstLine="1560"/>
        <w:jc w:val="center"/>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80768" behindDoc="0" locked="0" layoutInCell="1" allowOverlap="1" wp14:anchorId="5EDE550F" wp14:editId="177A9D59">
                <wp:simplePos x="0" y="0"/>
                <wp:positionH relativeFrom="column">
                  <wp:posOffset>-490788</wp:posOffset>
                </wp:positionH>
                <wp:positionV relativeFrom="paragraph">
                  <wp:posOffset>434407</wp:posOffset>
                </wp:positionV>
                <wp:extent cx="3524250" cy="3777916"/>
                <wp:effectExtent l="0" t="0" r="0" b="0"/>
                <wp:wrapNone/>
                <wp:docPr id="15780" name="Cuadro de texto 15780"/>
                <wp:cNvGraphicFramePr/>
                <a:graphic xmlns:a="http://schemas.openxmlformats.org/drawingml/2006/main">
                  <a:graphicData uri="http://schemas.microsoft.com/office/word/2010/wordprocessingShape">
                    <wps:wsp>
                      <wps:cNvSpPr txBox="1"/>
                      <wps:spPr>
                        <a:xfrm>
                          <a:off x="0" y="0"/>
                          <a:ext cx="3524250" cy="3777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1FE7D" w14:textId="74C0CA41" w:rsidR="00EE02FD" w:rsidRDefault="00EE02FD" w:rsidP="005657C5">
                            <w:pPr>
                              <w:spacing w:line="276" w:lineRule="auto"/>
                              <w:jc w:val="right"/>
                              <w:rPr>
                                <w:b/>
                                <w:sz w:val="16"/>
                                <w:lang w:val="es-ES"/>
                              </w:rPr>
                            </w:pPr>
                            <w:r w:rsidRPr="005657C5">
                              <w:rPr>
                                <w:b/>
                                <w:sz w:val="16"/>
                                <w:lang w:val="es-ES"/>
                              </w:rPr>
                              <w:t>Pérez-Sánchez B. La economía en la era de Juárez. Hitos de</w:t>
                            </w:r>
                            <w:r>
                              <w:rPr>
                                <w:b/>
                                <w:sz w:val="16"/>
                                <w:lang w:val="es-ES"/>
                              </w:rPr>
                              <w:t xml:space="preserve"> </w:t>
                            </w:r>
                            <w:r w:rsidRPr="005657C5">
                              <w:rPr>
                                <w:b/>
                                <w:sz w:val="16"/>
                                <w:lang w:val="es-ES"/>
                              </w:rPr>
                              <w:t>Ciencias Económico Administrativas 2006;12(32):33-38.</w:t>
                            </w:r>
                          </w:p>
                          <w:p w14:paraId="1CA85D88" w14:textId="752507AD" w:rsidR="00EE02FD" w:rsidRDefault="00EE02FD" w:rsidP="00BF3983">
                            <w:pPr>
                              <w:spacing w:line="276" w:lineRule="auto"/>
                              <w:jc w:val="center"/>
                              <w:rPr>
                                <w:b/>
                                <w:color w:val="006600"/>
                                <w:sz w:val="20"/>
                                <w:lang w:val="es-ES"/>
                              </w:rPr>
                            </w:pPr>
                            <w:r w:rsidRPr="00BF3983">
                              <w:rPr>
                                <w:b/>
                                <w:color w:val="006600"/>
                                <w:sz w:val="20"/>
                                <w:lang w:val="es-ES"/>
                              </w:rPr>
                              <w:t>RESUMEN</w:t>
                            </w:r>
                          </w:p>
                          <w:p w14:paraId="28A48025" w14:textId="7B8D07D1" w:rsidR="00EE02FD" w:rsidRDefault="00EE02FD" w:rsidP="00BF3983">
                            <w:pPr>
                              <w:spacing w:line="276" w:lineRule="auto"/>
                              <w:rPr>
                                <w:sz w:val="20"/>
                                <w:lang w:val="es-ES"/>
                              </w:rPr>
                            </w:pPr>
                            <w:r>
                              <w:rPr>
                                <w:sz w:val="20"/>
                                <w:lang w:val="es-ES"/>
                              </w:rPr>
                              <w:t>El siguiente trabajo presenta una breve visión de la economía en la época de la Reforma y de sus características precedentes. La investigación bibliografía del tema fue hecha en forma sistemática y más bien cronológica-descriptiva, con una caracterización general de la historia económica y su sustento teórico, atendiendo a la vez aspectos a la vez aspectos políticos de la historia de México.</w:t>
                            </w:r>
                          </w:p>
                          <w:p w14:paraId="6C71DA6E" w14:textId="2AC243FB" w:rsidR="00EE02FD" w:rsidRDefault="00EE02FD" w:rsidP="00BF3983">
                            <w:pPr>
                              <w:spacing w:line="276" w:lineRule="auto"/>
                              <w:rPr>
                                <w:sz w:val="20"/>
                                <w:lang w:val="es-ES"/>
                              </w:rPr>
                            </w:pPr>
                            <w:r>
                              <w:rPr>
                                <w:sz w:val="20"/>
                                <w:lang w:val="es-ES"/>
                              </w:rPr>
                              <w:t>El período investigado se desarrolla entre 1850-1872 y abarca desde la independencia hasta la era de Juárez.</w:t>
                            </w:r>
                          </w:p>
                          <w:p w14:paraId="2E748A3D" w14:textId="6D9BD25A" w:rsidR="00EE02FD" w:rsidRPr="00BF3983" w:rsidRDefault="00EE02FD" w:rsidP="00BF3983">
                            <w:pPr>
                              <w:spacing w:line="276" w:lineRule="auto"/>
                              <w:rPr>
                                <w:sz w:val="20"/>
                                <w:lang w:val="es-ES"/>
                              </w:rPr>
                            </w:pPr>
                            <w:r>
                              <w:rPr>
                                <w:sz w:val="20"/>
                                <w:lang w:val="es-ES"/>
                              </w:rPr>
                              <w:t>La división cronológica está basada en hechos políticos, sin embargo, es necesario destacar que la historia económica de México no puede encuadrarse a sólo algunos aspectos de la estructura económica, puesto que las características generales analizadas se mantienen con avances y retrocesos hasta la época porfirista.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E550F" id="Cuadro de texto 15780" o:spid="_x0000_s1028" type="#_x0000_t202" style="position:absolute;left:0;text-align:left;margin-left:-38.65pt;margin-top:34.2pt;width:277.5pt;height:297.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" filled="f" stroked="f" strokeweight=".5pt">
                <v:textbox>
                  <w:txbxContent>
                    <w:p w14:paraId="1271FE7D" w14:textId="74C0CA41" w:rsidR="00EE02FD" w:rsidRDefault="00EE02FD" w:rsidP="005657C5">
                      <w:pPr>
                        <w:spacing w:line="276" w:lineRule="auto"/>
                        <w:jc w:val="right"/>
                        <w:rPr>
                          <w:b/>
                          <w:sz w:val="16"/>
                          <w:lang w:val="es-ES"/>
                        </w:rPr>
                      </w:pPr>
                      <w:r w:rsidRPr="005657C5">
                        <w:rPr>
                          <w:b/>
                          <w:sz w:val="16"/>
                          <w:lang w:val="es-ES"/>
                        </w:rPr>
                        <w:t>Pérez-Sánchez B. La economía en la era de Juárez. Hitos de</w:t>
                      </w:r>
                      <w:r>
                        <w:rPr>
                          <w:b/>
                          <w:sz w:val="16"/>
                          <w:lang w:val="es-ES"/>
                        </w:rPr>
                        <w:t xml:space="preserve"> </w:t>
                      </w:r>
                      <w:r w:rsidRPr="005657C5">
                        <w:rPr>
                          <w:b/>
                          <w:sz w:val="16"/>
                          <w:lang w:val="es-ES"/>
                        </w:rPr>
                        <w:t>Ciencias Económico Administrativas 2006;12(32):33-38.</w:t>
                      </w:r>
                    </w:p>
                    <w:p w14:paraId="1CA85D88" w14:textId="752507AD" w:rsidR="00EE02FD" w:rsidRDefault="00EE02FD" w:rsidP="00BF3983">
                      <w:pPr>
                        <w:spacing w:line="276" w:lineRule="auto"/>
                        <w:jc w:val="center"/>
                        <w:rPr>
                          <w:b/>
                          <w:color w:val="006600"/>
                          <w:sz w:val="20"/>
                          <w:lang w:val="es-ES"/>
                        </w:rPr>
                      </w:pPr>
                      <w:r w:rsidRPr="00BF3983">
                        <w:rPr>
                          <w:b/>
                          <w:color w:val="006600"/>
                          <w:sz w:val="20"/>
                          <w:lang w:val="es-ES"/>
                        </w:rPr>
                        <w:t>RESUMEN</w:t>
                      </w:r>
                    </w:p>
                    <w:p w14:paraId="28A48025" w14:textId="7B8D07D1" w:rsidR="00EE02FD" w:rsidRDefault="00EE02FD" w:rsidP="00BF3983">
                      <w:pPr>
                        <w:spacing w:line="276" w:lineRule="auto"/>
                        <w:rPr>
                          <w:sz w:val="20"/>
                          <w:lang w:val="es-ES"/>
                        </w:rPr>
                      </w:pPr>
                      <w:r>
                        <w:rPr>
                          <w:sz w:val="20"/>
                          <w:lang w:val="es-ES"/>
                        </w:rPr>
                        <w:t>El siguiente trabajo presenta una breve visión de la economía en la época de la Reforma y de sus características precedentes. La investigación bibliografía del tema fue hecha en forma sistemática y más bien cronológica-descriptiva, con una caracterización general de la historia económica y su sustento teórico, atendiendo a la vez aspectos a la vez aspectos políticos de la historia de México.</w:t>
                      </w:r>
                    </w:p>
                    <w:p w14:paraId="6C71DA6E" w14:textId="2AC243FB" w:rsidR="00EE02FD" w:rsidRDefault="00EE02FD" w:rsidP="00BF3983">
                      <w:pPr>
                        <w:spacing w:line="276" w:lineRule="auto"/>
                        <w:rPr>
                          <w:sz w:val="20"/>
                          <w:lang w:val="es-ES"/>
                        </w:rPr>
                      </w:pPr>
                      <w:r>
                        <w:rPr>
                          <w:sz w:val="20"/>
                          <w:lang w:val="es-ES"/>
                        </w:rPr>
                        <w:t>El período investigado se desarrolla entre 1850-1872 y abarca desde la independencia hasta la era de Juárez.</w:t>
                      </w:r>
                    </w:p>
                    <w:p w14:paraId="2E748A3D" w14:textId="6D9BD25A" w:rsidR="00EE02FD" w:rsidRPr="00BF3983" w:rsidRDefault="00EE02FD" w:rsidP="00BF3983">
                      <w:pPr>
                        <w:spacing w:line="276" w:lineRule="auto"/>
                        <w:rPr>
                          <w:sz w:val="20"/>
                          <w:lang w:val="es-ES"/>
                        </w:rPr>
                      </w:pPr>
                      <w:r>
                        <w:rPr>
                          <w:sz w:val="20"/>
                          <w:lang w:val="es-ES"/>
                        </w:rPr>
                        <w:t>La división cronológica está basada en hechos políticos, sin embargo, es necesario destacar que la historia económica de México no puede encuadrarse a sólo algunos aspectos de la estructura económica, puesto que las características generales analizadas se mantienen con avances y retrocesos hasta la época porfirista.</w:t>
                      </w:r>
                    </w:p>
                  </w:txbxContent>
                </v:textbox>
              </v:shape>
            </w:pict>
          </mc:Fallback>
        </mc:AlternateContent>
      </w:r>
      <w:r w:rsidRPr="005657C5">
        <w:rPr>
          <w:sz w:val="20"/>
        </w:rPr>
        <w:t>Beatriz Pérez Sánchez</w:t>
      </w:r>
      <w:r>
        <w:rPr>
          <w:sz w:val="20"/>
        </w:rPr>
        <w:t>*</w:t>
      </w:r>
    </w:p>
    <w:p w14:paraId="13152E9B" w14:textId="5CDA32E6" w:rsidR="00DF1220" w:rsidRDefault="005A5EAF" w:rsidP="00473747">
      <w:pPr>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31968" behindDoc="0" locked="0" layoutInCell="1" allowOverlap="1" wp14:anchorId="39DF7CE5" wp14:editId="55F32BFC">
                <wp:simplePos x="0" y="0"/>
                <wp:positionH relativeFrom="column">
                  <wp:posOffset>3086100</wp:posOffset>
                </wp:positionH>
                <wp:positionV relativeFrom="paragraph">
                  <wp:posOffset>21590</wp:posOffset>
                </wp:positionV>
                <wp:extent cx="0" cy="3578860"/>
                <wp:effectExtent l="0" t="0" r="19050" b="21590"/>
                <wp:wrapNone/>
                <wp:docPr id="15788" name="Conector recto 15788"/>
                <wp:cNvGraphicFramePr/>
                <a:graphic xmlns:a="http://schemas.openxmlformats.org/drawingml/2006/main">
                  <a:graphicData uri="http://schemas.microsoft.com/office/word/2010/wordprocessingShape">
                    <wps:wsp>
                      <wps:cNvCnPr/>
                      <wps:spPr>
                        <a:xfrm>
                          <a:off x="0" y="0"/>
                          <a:ext cx="0" cy="3578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E9D041" id="Conector recto 15788"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pt,1.7pt" to="24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" strokecolor="black [3040]"/>
            </w:pict>
          </mc:Fallback>
        </mc:AlternateContent>
      </w:r>
      <w:r w:rsidR="00F60E07">
        <w:rPr>
          <w:rFonts w:ascii="Times New Roman" w:eastAsia="Calibri" w:hAnsi="Times New Roman" w:cs="Times New Roman"/>
          <w:noProof/>
          <w:sz w:val="24"/>
          <w:szCs w:val="24"/>
          <w:lang w:eastAsia="es-MX"/>
        </w:rPr>
        <mc:AlternateContent>
          <mc:Choice Requires="wps">
            <w:drawing>
              <wp:anchor distT="0" distB="0" distL="114300" distR="114300" simplePos="0" relativeHeight="251696128" behindDoc="0" locked="0" layoutInCell="1" allowOverlap="1" wp14:anchorId="76C6222C" wp14:editId="6CEB356A">
                <wp:simplePos x="0" y="0"/>
                <wp:positionH relativeFrom="column">
                  <wp:posOffset>3151697</wp:posOffset>
                </wp:positionH>
                <wp:positionV relativeFrom="paragraph">
                  <wp:posOffset>17912</wp:posOffset>
                </wp:positionV>
                <wp:extent cx="3524250" cy="3777916"/>
                <wp:effectExtent l="0" t="0" r="0" b="0"/>
                <wp:wrapNone/>
                <wp:docPr id="15784" name="Cuadro de texto 15784"/>
                <wp:cNvGraphicFramePr/>
                <a:graphic xmlns:a="http://schemas.openxmlformats.org/drawingml/2006/main">
                  <a:graphicData uri="http://schemas.microsoft.com/office/word/2010/wordprocessingShape">
                    <wps:wsp>
                      <wps:cNvSpPr txBox="1"/>
                      <wps:spPr>
                        <a:xfrm>
                          <a:off x="0" y="0"/>
                          <a:ext cx="3524250" cy="3777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EA2F6" w14:textId="7612D9BE" w:rsidR="00EE02FD" w:rsidRDefault="00EE02FD" w:rsidP="00F60E07">
                            <w:pPr>
                              <w:spacing w:line="276" w:lineRule="auto"/>
                              <w:jc w:val="right"/>
                              <w:rPr>
                                <w:b/>
                                <w:sz w:val="16"/>
                                <w:lang w:val="es-ES"/>
                              </w:rPr>
                            </w:pPr>
                            <w:r w:rsidRPr="00F46FF5">
                              <w:rPr>
                                <w:b/>
                                <w:sz w:val="16"/>
                                <w:lang w:val="en-US"/>
                              </w:rPr>
                              <w:t xml:space="preserve">Pérez-Sánchez B. The economy in the era of </w:t>
                            </w:r>
                            <w:proofErr w:type="spellStart"/>
                            <w:r w:rsidRPr="00F46FF5">
                              <w:rPr>
                                <w:b/>
                                <w:sz w:val="16"/>
                                <w:lang w:val="en-US"/>
                              </w:rPr>
                              <w:t>Juárez</w:t>
                            </w:r>
                            <w:proofErr w:type="spellEnd"/>
                            <w:r w:rsidRPr="00F46FF5">
                              <w:rPr>
                                <w:b/>
                                <w:sz w:val="16"/>
                                <w:lang w:val="en-US"/>
                              </w:rPr>
                              <w:t xml:space="preserve">. </w:t>
                            </w:r>
                            <w:r w:rsidRPr="005657C5">
                              <w:rPr>
                                <w:b/>
                                <w:sz w:val="16"/>
                                <w:lang w:val="es-ES"/>
                              </w:rPr>
                              <w:t>Hitos de</w:t>
                            </w:r>
                            <w:r>
                              <w:rPr>
                                <w:b/>
                                <w:sz w:val="16"/>
                                <w:lang w:val="es-ES"/>
                              </w:rPr>
                              <w:t xml:space="preserve"> </w:t>
                            </w:r>
                            <w:r w:rsidRPr="005657C5">
                              <w:rPr>
                                <w:b/>
                                <w:sz w:val="16"/>
                                <w:lang w:val="es-ES"/>
                              </w:rPr>
                              <w:t>Ciencias Económico Administrativas 2006;12(32):33-38.</w:t>
                            </w:r>
                          </w:p>
                          <w:p w14:paraId="66B7CE9C" w14:textId="77777777" w:rsidR="00EE02FD" w:rsidRPr="00F46FF5" w:rsidRDefault="00EE02FD" w:rsidP="00F60E07">
                            <w:pPr>
                              <w:spacing w:line="276" w:lineRule="auto"/>
                              <w:jc w:val="center"/>
                              <w:rPr>
                                <w:b/>
                                <w:color w:val="006600"/>
                                <w:sz w:val="20"/>
                                <w:lang w:val="en-US"/>
                              </w:rPr>
                            </w:pPr>
                            <w:r w:rsidRPr="00F46FF5">
                              <w:rPr>
                                <w:b/>
                                <w:color w:val="006600"/>
                                <w:sz w:val="20"/>
                                <w:lang w:val="en-US"/>
                              </w:rPr>
                              <w:t>ABSTRACT</w:t>
                            </w:r>
                          </w:p>
                          <w:p w14:paraId="71817A63" w14:textId="7B960AA8" w:rsidR="00EE02FD" w:rsidRPr="00F46FF5" w:rsidRDefault="00EE02FD" w:rsidP="00F60E07">
                            <w:pPr>
                              <w:spacing w:line="276" w:lineRule="auto"/>
                              <w:rPr>
                                <w:sz w:val="20"/>
                                <w:lang w:val="en-US"/>
                              </w:rPr>
                            </w:pPr>
                            <w:r w:rsidRPr="00F46FF5">
                              <w:rPr>
                                <w:sz w:val="20"/>
                                <w:lang w:val="en-US"/>
                              </w:rPr>
                              <w:t>The following work presents a brief vision of the economy at the Reform and its preceding characteristics. The bibliographical investigation of the subject was made with a systematic procedure in a mainly chronological-descriptive way, with a general characterization of the economic history and its theoretical support, as well as the observation of political aspects of the history of Mexico.</w:t>
                            </w:r>
                          </w:p>
                          <w:p w14:paraId="1C1233B3" w14:textId="547821B1" w:rsidR="00EE02FD" w:rsidRPr="00F46FF5" w:rsidRDefault="00EE02FD" w:rsidP="004D41E0">
                            <w:pPr>
                              <w:spacing w:line="276" w:lineRule="auto"/>
                              <w:rPr>
                                <w:sz w:val="20"/>
                                <w:lang w:val="en-US"/>
                              </w:rPr>
                            </w:pPr>
                            <w:r w:rsidRPr="00F46FF5">
                              <w:rPr>
                                <w:sz w:val="20"/>
                                <w:lang w:val="en-US"/>
                              </w:rPr>
                              <w:t>The investigated period is developed between 1850-1872 and includes from independence to the era of Juarez.</w:t>
                            </w:r>
                          </w:p>
                          <w:p w14:paraId="4623CB56" w14:textId="528922E1" w:rsidR="00EE02FD" w:rsidRPr="00F46FF5" w:rsidRDefault="00EE02FD" w:rsidP="004D41E0">
                            <w:pPr>
                              <w:spacing w:line="276" w:lineRule="auto"/>
                              <w:rPr>
                                <w:sz w:val="20"/>
                                <w:lang w:val="en-US"/>
                              </w:rPr>
                            </w:pPr>
                            <w:r w:rsidRPr="00F46FF5">
                              <w:rPr>
                                <w:sz w:val="20"/>
                                <w:lang w:val="en-US"/>
                              </w:rPr>
                              <w:t xml:space="preserve">The chronological division is based on political facts, nevertheless it is necessary to emphasize that the economic history of Mexico </w:t>
                            </w:r>
                            <w:proofErr w:type="spellStart"/>
                            <w:r w:rsidRPr="00F46FF5">
                              <w:rPr>
                                <w:sz w:val="20"/>
                                <w:lang w:val="en-US"/>
                              </w:rPr>
                              <w:t>can not</w:t>
                            </w:r>
                            <w:proofErr w:type="spellEnd"/>
                            <w:r w:rsidRPr="00F46FF5">
                              <w:rPr>
                                <w:sz w:val="20"/>
                                <w:lang w:val="en-US"/>
                              </w:rPr>
                              <w:t xml:space="preserve"> be fitted to only some aspects of the economic structure, since the analyzed general characteristics stay with advances and recessions until the </w:t>
                            </w:r>
                            <w:proofErr w:type="spellStart"/>
                            <w:r w:rsidRPr="00F46FF5">
                              <w:rPr>
                                <w:sz w:val="20"/>
                                <w:lang w:val="en-US"/>
                              </w:rPr>
                              <w:t>porfirista</w:t>
                            </w:r>
                            <w:proofErr w:type="spellEnd"/>
                            <w:r w:rsidRPr="00F46FF5">
                              <w:rPr>
                                <w:sz w:val="20"/>
                                <w:lang w:val="en-US"/>
                              </w:rPr>
                              <w:t xml:space="preserv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222C" id="Cuadro de texto 15784" o:spid="_x0000_s1029" type="#_x0000_t202" style="position:absolute;left:0;text-align:left;margin-left:248.15pt;margin-top:1.4pt;width:277.5pt;height:297.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" filled="f" stroked="f" strokeweight=".5pt">
                <v:textbox>
                  <w:txbxContent>
                    <w:p w14:paraId="1AEEA2F6" w14:textId="7612D9BE" w:rsidR="00EE02FD" w:rsidRDefault="00EE02FD" w:rsidP="00F60E07">
                      <w:pPr>
                        <w:spacing w:line="276" w:lineRule="auto"/>
                        <w:jc w:val="right"/>
                        <w:rPr>
                          <w:b/>
                          <w:sz w:val="16"/>
                          <w:lang w:val="es-ES"/>
                        </w:rPr>
                      </w:pPr>
                      <w:r w:rsidRPr="00F46FF5">
                        <w:rPr>
                          <w:b/>
                          <w:sz w:val="16"/>
                          <w:lang w:val="en-US"/>
                        </w:rPr>
                        <w:t xml:space="preserve">Pérez-Sánchez B. The economy in the era of </w:t>
                      </w:r>
                      <w:proofErr w:type="spellStart"/>
                      <w:r w:rsidRPr="00F46FF5">
                        <w:rPr>
                          <w:b/>
                          <w:sz w:val="16"/>
                          <w:lang w:val="en-US"/>
                        </w:rPr>
                        <w:t>Juárez</w:t>
                      </w:r>
                      <w:proofErr w:type="spellEnd"/>
                      <w:r w:rsidRPr="00F46FF5">
                        <w:rPr>
                          <w:b/>
                          <w:sz w:val="16"/>
                          <w:lang w:val="en-US"/>
                        </w:rPr>
                        <w:t xml:space="preserve">. </w:t>
                      </w:r>
                      <w:r w:rsidRPr="005657C5">
                        <w:rPr>
                          <w:b/>
                          <w:sz w:val="16"/>
                          <w:lang w:val="es-ES"/>
                        </w:rPr>
                        <w:t>Hitos de</w:t>
                      </w:r>
                      <w:r>
                        <w:rPr>
                          <w:b/>
                          <w:sz w:val="16"/>
                          <w:lang w:val="es-ES"/>
                        </w:rPr>
                        <w:t xml:space="preserve"> </w:t>
                      </w:r>
                      <w:r w:rsidRPr="005657C5">
                        <w:rPr>
                          <w:b/>
                          <w:sz w:val="16"/>
                          <w:lang w:val="es-ES"/>
                        </w:rPr>
                        <w:t>Ciencias Económico Administrativas 2006;12(32):33-38.</w:t>
                      </w:r>
                    </w:p>
                    <w:p w14:paraId="66B7CE9C" w14:textId="77777777" w:rsidR="00EE02FD" w:rsidRPr="00F46FF5" w:rsidRDefault="00EE02FD" w:rsidP="00F60E07">
                      <w:pPr>
                        <w:spacing w:line="276" w:lineRule="auto"/>
                        <w:jc w:val="center"/>
                        <w:rPr>
                          <w:b/>
                          <w:color w:val="006600"/>
                          <w:sz w:val="20"/>
                          <w:lang w:val="en-US"/>
                        </w:rPr>
                      </w:pPr>
                      <w:r w:rsidRPr="00F46FF5">
                        <w:rPr>
                          <w:b/>
                          <w:color w:val="006600"/>
                          <w:sz w:val="20"/>
                          <w:lang w:val="en-US"/>
                        </w:rPr>
                        <w:t>ABSTRACT</w:t>
                      </w:r>
                    </w:p>
                    <w:p w14:paraId="71817A63" w14:textId="7B960AA8" w:rsidR="00EE02FD" w:rsidRPr="00F46FF5" w:rsidRDefault="00EE02FD" w:rsidP="00F60E07">
                      <w:pPr>
                        <w:spacing w:line="276" w:lineRule="auto"/>
                        <w:rPr>
                          <w:sz w:val="20"/>
                          <w:lang w:val="en-US"/>
                        </w:rPr>
                      </w:pPr>
                      <w:r w:rsidRPr="00F46FF5">
                        <w:rPr>
                          <w:sz w:val="20"/>
                          <w:lang w:val="en-US"/>
                        </w:rPr>
                        <w:t>The following work presents a brief vision of the economy at the Reform and its preceding characteristics. The bibliographical investigation of the subject was made with a systematic procedure in a mainly chronological-descriptive way, with a general characterization of the economic history and its theoretical support, as well as the observation of political aspects of the history of Mexico.</w:t>
                      </w:r>
                    </w:p>
                    <w:p w14:paraId="1C1233B3" w14:textId="547821B1" w:rsidR="00EE02FD" w:rsidRPr="00F46FF5" w:rsidRDefault="00EE02FD" w:rsidP="004D41E0">
                      <w:pPr>
                        <w:spacing w:line="276" w:lineRule="auto"/>
                        <w:rPr>
                          <w:sz w:val="20"/>
                          <w:lang w:val="en-US"/>
                        </w:rPr>
                      </w:pPr>
                      <w:r w:rsidRPr="00F46FF5">
                        <w:rPr>
                          <w:sz w:val="20"/>
                          <w:lang w:val="en-US"/>
                        </w:rPr>
                        <w:t>The investigated period is developed between 1850-1872 and includes from independence to the era of Juarez.</w:t>
                      </w:r>
                    </w:p>
                    <w:p w14:paraId="4623CB56" w14:textId="528922E1" w:rsidR="00EE02FD" w:rsidRPr="00F46FF5" w:rsidRDefault="00EE02FD" w:rsidP="004D41E0">
                      <w:pPr>
                        <w:spacing w:line="276" w:lineRule="auto"/>
                        <w:rPr>
                          <w:sz w:val="20"/>
                          <w:lang w:val="en-US"/>
                        </w:rPr>
                      </w:pPr>
                      <w:r w:rsidRPr="00F46FF5">
                        <w:rPr>
                          <w:sz w:val="20"/>
                          <w:lang w:val="en-US"/>
                        </w:rPr>
                        <w:t xml:space="preserve">The chronological division is based on political facts, nevertheless it is necessary to emphasize that the economic history of Mexico </w:t>
                      </w:r>
                      <w:proofErr w:type="spellStart"/>
                      <w:r w:rsidRPr="00F46FF5">
                        <w:rPr>
                          <w:sz w:val="20"/>
                          <w:lang w:val="en-US"/>
                        </w:rPr>
                        <w:t>can not</w:t>
                      </w:r>
                      <w:proofErr w:type="spellEnd"/>
                      <w:r w:rsidRPr="00F46FF5">
                        <w:rPr>
                          <w:sz w:val="20"/>
                          <w:lang w:val="en-US"/>
                        </w:rPr>
                        <w:t xml:space="preserve"> be fitted to only some aspects of the economic structure, since the analyzed general characteristics stay with advances and recessions until the </w:t>
                      </w:r>
                      <w:proofErr w:type="spellStart"/>
                      <w:r w:rsidRPr="00F46FF5">
                        <w:rPr>
                          <w:sz w:val="20"/>
                          <w:lang w:val="en-US"/>
                        </w:rPr>
                        <w:t>porfirista</w:t>
                      </w:r>
                      <w:proofErr w:type="spellEnd"/>
                      <w:r w:rsidRPr="00F46FF5">
                        <w:rPr>
                          <w:sz w:val="20"/>
                          <w:lang w:val="en-US"/>
                        </w:rPr>
                        <w:t xml:space="preserve"> time.</w:t>
                      </w:r>
                    </w:p>
                  </w:txbxContent>
                </v:textbox>
              </v:shape>
            </w:pict>
          </mc:Fallback>
        </mc:AlternateContent>
      </w:r>
      <w:r w:rsidR="005657C5">
        <w:rPr>
          <w:rFonts w:ascii="Times New Roman" w:eastAsia="Calibri" w:hAnsi="Times New Roman" w:cs="Times New Roman"/>
          <w:noProof/>
          <w:sz w:val="24"/>
          <w:szCs w:val="24"/>
          <w:lang w:eastAsia="es-MX"/>
        </w:rPr>
        <mc:AlternateContent>
          <mc:Choice Requires="wps">
            <w:drawing>
              <wp:anchor distT="0" distB="0" distL="114300" distR="114300" simplePos="0" relativeHeight="251682816" behindDoc="0" locked="0" layoutInCell="1" allowOverlap="1" wp14:anchorId="7F0A55D6" wp14:editId="166D1FAB">
                <wp:simplePos x="0" y="0"/>
                <wp:positionH relativeFrom="column">
                  <wp:posOffset>2981960</wp:posOffset>
                </wp:positionH>
                <wp:positionV relativeFrom="paragraph">
                  <wp:posOffset>29845</wp:posOffset>
                </wp:positionV>
                <wp:extent cx="3524250" cy="3777615"/>
                <wp:effectExtent l="0" t="0" r="0" b="0"/>
                <wp:wrapNone/>
                <wp:docPr id="15781" name="Cuadro de texto 15781"/>
                <wp:cNvGraphicFramePr/>
                <a:graphic xmlns:a="http://schemas.openxmlformats.org/drawingml/2006/main">
                  <a:graphicData uri="http://schemas.microsoft.com/office/word/2010/wordprocessingShape">
                    <wps:wsp>
                      <wps:cNvSpPr txBox="1"/>
                      <wps:spPr>
                        <a:xfrm>
                          <a:off x="0" y="0"/>
                          <a:ext cx="3524250" cy="3777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B96C1" w14:textId="77777777" w:rsidR="00EE02FD" w:rsidRDefault="00EE02FD" w:rsidP="005657C5">
                            <w:pPr>
                              <w:spacing w:line="276" w:lineRule="auto"/>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A55D6" id="Cuadro de texto 15781" o:spid="_x0000_s1030" type="#_x0000_t202" style="position:absolute;left:0;text-align:left;margin-left:234.8pt;margin-top:2.35pt;width:277.5pt;height:29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" filled="f" stroked="f" strokeweight=".5pt">
                <v:textbox>
                  <w:txbxContent>
                    <w:p w14:paraId="557B96C1" w14:textId="77777777" w:rsidR="00EE02FD" w:rsidRDefault="00EE02FD" w:rsidP="005657C5">
                      <w:pPr>
                        <w:spacing w:line="276" w:lineRule="auto"/>
                        <w:rPr>
                          <w:sz w:val="16"/>
                        </w:rPr>
                      </w:pPr>
                    </w:p>
                  </w:txbxContent>
                </v:textbox>
              </v:shape>
            </w:pict>
          </mc:Fallback>
        </mc:AlternateContent>
      </w:r>
    </w:p>
    <w:p w14:paraId="3E8F9596" w14:textId="7C64E2C5" w:rsidR="00DF1220" w:rsidRDefault="00333EB5">
      <w:pPr>
        <w:spacing w:after="200" w:line="276" w:lineRule="auto"/>
        <w:ind w:firstLine="709"/>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22400" behindDoc="0" locked="0" layoutInCell="1" allowOverlap="1" wp14:anchorId="06E97195" wp14:editId="0B78D0C4">
                <wp:simplePos x="0" y="0"/>
                <wp:positionH relativeFrom="column">
                  <wp:posOffset>6189651</wp:posOffset>
                </wp:positionH>
                <wp:positionV relativeFrom="paragraph">
                  <wp:posOffset>7507912</wp:posOffset>
                </wp:positionV>
                <wp:extent cx="315595" cy="257175"/>
                <wp:effectExtent l="0" t="0" r="0" b="0"/>
                <wp:wrapNone/>
                <wp:docPr id="15794" name="Cuadro de texto 15794"/>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44B7064B" w14:textId="359093E8" w:rsidR="00EE02FD" w:rsidRDefault="00EE02FD" w:rsidP="00333EB5">
                            <w:pPr>
                              <w:jc w:val="center"/>
                              <w:rPr>
                                <w:rFonts w:ascii="Times New Roman" w:hAnsi="Times New Roman" w:cs="Times New Roman"/>
                                <w:b/>
                                <w:bCs/>
                                <w:sz w:val="16"/>
                                <w:szCs w:val="16"/>
                              </w:rPr>
                            </w:pPr>
                            <w:r>
                              <w:rPr>
                                <w:rFonts w:ascii="Times New Roman" w:hAnsi="Times New Roman" w:cs="Times New Roman"/>
                                <w:b/>
                                <w:bCs/>
                                <w:sz w:val="16"/>
                                <w:szCs w:val="16"/>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E97195" id="Cuadro de texto 15794" o:spid="_x0000_s1031" type="#_x0000_t202" style="position:absolute;left:0;text-align:left;margin-left:487.35pt;margin-top:591.15pt;width:24.85pt;height:20.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" filled="f" stroked="f" strokeweight=".5pt">
                <v:textbox>
                  <w:txbxContent>
                    <w:p w14:paraId="44B7064B" w14:textId="359093E8" w:rsidR="00EE02FD" w:rsidRDefault="00EE02FD" w:rsidP="00333EB5">
                      <w:pPr>
                        <w:jc w:val="center"/>
                        <w:rPr>
                          <w:rFonts w:ascii="Times New Roman" w:hAnsi="Times New Roman" w:cs="Times New Roman"/>
                          <w:b/>
                          <w:bCs/>
                          <w:sz w:val="16"/>
                          <w:szCs w:val="16"/>
                        </w:rPr>
                      </w:pPr>
                      <w:r>
                        <w:rPr>
                          <w:rFonts w:ascii="Times New Roman" w:hAnsi="Times New Roman" w:cs="Times New Roman"/>
                          <w:b/>
                          <w:bCs/>
                          <w:sz w:val="16"/>
                          <w:szCs w:val="16"/>
                        </w:rPr>
                        <w:t>33</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20352" behindDoc="0" locked="0" layoutInCell="1" allowOverlap="1" wp14:anchorId="2FCBD8FF" wp14:editId="46BEF6B5">
                <wp:simplePos x="0" y="0"/>
                <wp:positionH relativeFrom="margin">
                  <wp:align>center</wp:align>
                </wp:positionH>
                <wp:positionV relativeFrom="paragraph">
                  <wp:posOffset>7219972</wp:posOffset>
                </wp:positionV>
                <wp:extent cx="5034915" cy="431165"/>
                <wp:effectExtent l="0" t="0" r="0" b="6985"/>
                <wp:wrapNone/>
                <wp:docPr id="15793" name="Cuadro de texto 15793"/>
                <wp:cNvGraphicFramePr/>
                <a:graphic xmlns:a="http://schemas.openxmlformats.org/drawingml/2006/main">
                  <a:graphicData uri="http://schemas.microsoft.com/office/word/2010/wordprocessingShape">
                    <wps:wsp>
                      <wps:cNvSpPr txBox="1"/>
                      <wps:spPr>
                        <a:xfrm>
                          <a:off x="0" y="0"/>
                          <a:ext cx="5034915" cy="431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08149" w14:textId="6CE2D892" w:rsidR="00EE02FD" w:rsidRDefault="00EE02FD" w:rsidP="00333EB5">
                            <w:pPr>
                              <w:jc w:val="center"/>
                              <w:rPr>
                                <w:rFonts w:cs="Arial"/>
                                <w:sz w:val="16"/>
                              </w:rPr>
                            </w:pPr>
                            <w:r>
                              <w:rPr>
                                <w:rFonts w:cs="Arial"/>
                                <w:b/>
                                <w:i/>
                                <w:sz w:val="16"/>
                              </w:rPr>
                              <w:t>Fecha de recibido:</w:t>
                            </w:r>
                            <w:r>
                              <w:rPr>
                                <w:rFonts w:cs="Arial"/>
                                <w:sz w:val="16"/>
                              </w:rPr>
                              <w:t xml:space="preserve"> 7 de octubre 2005      </w:t>
                            </w:r>
                            <w:r>
                              <w:rPr>
                                <w:rFonts w:cs="Arial"/>
                                <w:b/>
                                <w:i/>
                                <w:sz w:val="16"/>
                              </w:rPr>
                              <w:t>Fecha de aceptación</w:t>
                            </w:r>
                            <w:r>
                              <w:rPr>
                                <w:rFonts w:cs="Arial"/>
                                <w:b/>
                                <w:sz w:val="16"/>
                              </w:rPr>
                              <w:t>:</w:t>
                            </w:r>
                            <w:r>
                              <w:rPr>
                                <w:rFonts w:cs="Arial"/>
                                <w:sz w:val="16"/>
                              </w:rPr>
                              <w:t xml:space="preserve"> 15 de diciembre de 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BD8FF" id="Cuadro de texto 15793" o:spid="_x0000_s1032" type="#_x0000_t202" style="position:absolute;left:0;text-align:left;margin-left:0;margin-top:568.5pt;width:396.45pt;height:33.9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" filled="f" stroked="f" strokeweight=".5pt">
                <v:textbox>
                  <w:txbxContent>
                    <w:p w14:paraId="3A508149" w14:textId="6CE2D892" w:rsidR="00EE02FD" w:rsidRDefault="00EE02FD" w:rsidP="00333EB5">
                      <w:pPr>
                        <w:jc w:val="center"/>
                        <w:rPr>
                          <w:rFonts w:cs="Arial"/>
                          <w:sz w:val="16"/>
                        </w:rPr>
                      </w:pPr>
                      <w:r>
                        <w:rPr>
                          <w:rFonts w:cs="Arial"/>
                          <w:b/>
                          <w:i/>
                          <w:sz w:val="16"/>
                        </w:rPr>
                        <w:t>Fecha de recibido:</w:t>
                      </w:r>
                      <w:r>
                        <w:rPr>
                          <w:rFonts w:cs="Arial"/>
                          <w:sz w:val="16"/>
                        </w:rPr>
                        <w:t xml:space="preserve"> 7 de octubre 2005      </w:t>
                      </w:r>
                      <w:r>
                        <w:rPr>
                          <w:rFonts w:cs="Arial"/>
                          <w:b/>
                          <w:i/>
                          <w:sz w:val="16"/>
                        </w:rPr>
                        <w:t>Fecha de aceptación</w:t>
                      </w:r>
                      <w:r>
                        <w:rPr>
                          <w:rFonts w:cs="Arial"/>
                          <w:b/>
                          <w:sz w:val="16"/>
                        </w:rPr>
                        <w:t>:</w:t>
                      </w:r>
                      <w:r>
                        <w:rPr>
                          <w:rFonts w:cs="Arial"/>
                          <w:sz w:val="16"/>
                        </w:rPr>
                        <w:t xml:space="preserve"> 15 de diciembre de 2005</w:t>
                      </w:r>
                    </w:p>
                  </w:txbxContent>
                </v:textbox>
                <w10:wrap anchorx="margin"/>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15232" behindDoc="0" locked="0" layoutInCell="1" allowOverlap="1" wp14:anchorId="35A0D853" wp14:editId="32F1AE21">
                <wp:simplePos x="0" y="0"/>
                <wp:positionH relativeFrom="column">
                  <wp:posOffset>-493987</wp:posOffset>
                </wp:positionH>
                <wp:positionV relativeFrom="paragraph">
                  <wp:posOffset>7514261</wp:posOffset>
                </wp:positionV>
                <wp:extent cx="2099945" cy="250825"/>
                <wp:effectExtent l="0" t="0" r="0" b="0"/>
                <wp:wrapNone/>
                <wp:docPr id="15785" name="Cuadro de texto 15785"/>
                <wp:cNvGraphicFramePr/>
                <a:graphic xmlns:a="http://schemas.openxmlformats.org/drawingml/2006/main">
                  <a:graphicData uri="http://schemas.microsoft.com/office/word/2010/wordprocessingShape">
                    <wps:wsp>
                      <wps:cNvSpPr txBox="1"/>
                      <wps:spPr>
                        <a:xfrm>
                          <a:off x="0" y="0"/>
                          <a:ext cx="209994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7AAE9" w14:textId="77777777" w:rsidR="00EE02FD" w:rsidRDefault="00EE02FD" w:rsidP="00333EB5">
                            <w:pPr>
                              <w:rPr>
                                <w:rFonts w:ascii="Times New Roman" w:hAnsi="Times New Roman" w:cs="Times New Roman"/>
                                <w:b/>
                                <w:sz w:val="16"/>
                              </w:rPr>
                            </w:pPr>
                            <w:r>
                              <w:rPr>
                                <w:rFonts w:ascii="Times New Roman" w:hAnsi="Times New Roman" w:cs="Times New Roman"/>
                                <w:b/>
                                <w:sz w:val="16"/>
                              </w:rPr>
                              <w:t>ENERO-ABRIL 2006 Año 12, Número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D853" id="Cuadro de texto 15785" o:spid="_x0000_s1033" type="#_x0000_t202" style="position:absolute;left:0;text-align:left;margin-left:-38.9pt;margin-top:591.65pt;width:165.35pt;height:19.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" filled="f" stroked="f" strokeweight=".5pt">
                <v:textbox>
                  <w:txbxContent>
                    <w:p w14:paraId="7697AAE9" w14:textId="77777777" w:rsidR="00EE02FD" w:rsidRDefault="00EE02FD" w:rsidP="00333EB5">
                      <w:pPr>
                        <w:rPr>
                          <w:rFonts w:ascii="Times New Roman" w:hAnsi="Times New Roman" w:cs="Times New Roman"/>
                          <w:b/>
                          <w:sz w:val="16"/>
                        </w:rPr>
                      </w:pPr>
                      <w:r>
                        <w:rPr>
                          <w:rFonts w:ascii="Times New Roman" w:hAnsi="Times New Roman" w:cs="Times New Roman"/>
                          <w:b/>
                          <w:sz w:val="16"/>
                        </w:rPr>
                        <w:t>ENERO-ABRIL 2006 Año 12, Número 32.</w:t>
                      </w:r>
                    </w:p>
                  </w:txbxContent>
                </v:textbox>
              </v:shape>
            </w:pict>
          </mc:Fallback>
        </mc:AlternateContent>
      </w:r>
      <w:r w:rsidR="00450250">
        <w:rPr>
          <w:rFonts w:ascii="Times New Roman" w:eastAsia="Calibri" w:hAnsi="Times New Roman" w:cs="Times New Roman"/>
          <w:noProof/>
          <w:sz w:val="24"/>
          <w:szCs w:val="24"/>
          <w:lang w:eastAsia="es-MX"/>
        </w:rPr>
        <mc:AlternateContent>
          <mc:Choice Requires="wps">
            <w:drawing>
              <wp:anchor distT="0" distB="0" distL="114300" distR="114300" simplePos="0" relativeHeight="251608064" behindDoc="0" locked="0" layoutInCell="1" allowOverlap="1" wp14:anchorId="45B6E1A5" wp14:editId="7644B730">
                <wp:simplePos x="0" y="0"/>
                <wp:positionH relativeFrom="column">
                  <wp:posOffset>-427464</wp:posOffset>
                </wp:positionH>
                <wp:positionV relativeFrom="paragraph">
                  <wp:posOffset>6841819</wp:posOffset>
                </wp:positionV>
                <wp:extent cx="7025070" cy="462456"/>
                <wp:effectExtent l="0" t="0" r="0" b="0"/>
                <wp:wrapNone/>
                <wp:docPr id="91425" name="Cuadro de texto 91425"/>
                <wp:cNvGraphicFramePr/>
                <a:graphic xmlns:a="http://schemas.openxmlformats.org/drawingml/2006/main">
                  <a:graphicData uri="http://schemas.microsoft.com/office/word/2010/wordprocessingShape">
                    <wps:wsp>
                      <wps:cNvSpPr txBox="1"/>
                      <wps:spPr>
                        <a:xfrm>
                          <a:off x="0" y="0"/>
                          <a:ext cx="7025070" cy="462456"/>
                        </a:xfrm>
                        <a:prstGeom prst="rect">
                          <a:avLst/>
                        </a:prstGeom>
                        <a:noFill/>
                        <a:ln w="6350">
                          <a:noFill/>
                        </a:ln>
                      </wps:spPr>
                      <wps:txbx>
                        <w:txbxContent>
                          <w:p w14:paraId="054651AB" w14:textId="545ECB3E" w:rsidR="00EE02FD" w:rsidRPr="00450250" w:rsidRDefault="00EE02FD">
                            <w:pPr>
                              <w:rPr>
                                <w:sz w:val="16"/>
                                <w:szCs w:val="16"/>
                                <w:lang w:val="es-ES"/>
                              </w:rPr>
                            </w:pPr>
                            <w:r w:rsidRPr="00450250">
                              <w:rPr>
                                <w:sz w:val="16"/>
                                <w:szCs w:val="16"/>
                                <w:lang w:val="es-ES"/>
                              </w:rPr>
                              <w:t>*Licenciada en Economía. Maestra en ciencias Políticas. Profesora-Investigadora de la División Académica de</w:t>
                            </w:r>
                            <w:r>
                              <w:rPr>
                                <w:sz w:val="16"/>
                                <w:szCs w:val="16"/>
                                <w:lang w:val="es-ES"/>
                              </w:rPr>
                              <w:t xml:space="preserve"> </w:t>
                            </w:r>
                            <w:r w:rsidRPr="00450250">
                              <w:rPr>
                                <w:sz w:val="16"/>
                                <w:szCs w:val="16"/>
                                <w:lang w:val="es-ES"/>
                              </w:rPr>
                              <w:t>Ciencias Económico Administrativas. Universidad Juárez Autónoma de Tabasco.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6E1A5" id="Cuadro de texto 91425" o:spid="_x0000_s1034" type="#_x0000_t202" style="position:absolute;left:0;text-align:left;margin-left:-33.65pt;margin-top:538.75pt;width:553.15pt;height:36.4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" filled="f" stroked="f" strokeweight=".5pt">
                <v:textbox>
                  <w:txbxContent>
                    <w:p w14:paraId="054651AB" w14:textId="545ECB3E" w:rsidR="00EE02FD" w:rsidRPr="00450250" w:rsidRDefault="00EE02FD">
                      <w:pPr>
                        <w:rPr>
                          <w:sz w:val="16"/>
                          <w:szCs w:val="16"/>
                          <w:lang w:val="es-ES"/>
                        </w:rPr>
                      </w:pPr>
                      <w:r w:rsidRPr="00450250">
                        <w:rPr>
                          <w:sz w:val="16"/>
                          <w:szCs w:val="16"/>
                          <w:lang w:val="es-ES"/>
                        </w:rPr>
                        <w:t>*Licenciada en Economía. Maestra en ciencias Políticas. Profesora-Investigadora de la División Académica de</w:t>
                      </w:r>
                      <w:r>
                        <w:rPr>
                          <w:sz w:val="16"/>
                          <w:szCs w:val="16"/>
                          <w:lang w:val="es-ES"/>
                        </w:rPr>
                        <w:t xml:space="preserve"> </w:t>
                      </w:r>
                      <w:r w:rsidRPr="00450250">
                        <w:rPr>
                          <w:sz w:val="16"/>
                          <w:szCs w:val="16"/>
                          <w:lang w:val="es-ES"/>
                        </w:rPr>
                        <w:t>Ciencias Económico Administrativas. Universidad Juárez Autónoma de Tabasco.</w:t>
                      </w:r>
                    </w:p>
                  </w:txbxContent>
                </v:textbox>
              </v:shape>
            </w:pict>
          </mc:Fallback>
        </mc:AlternateContent>
      </w:r>
      <w:r w:rsidR="00450250">
        <w:rPr>
          <w:rFonts w:ascii="Times New Roman" w:eastAsia="Calibri" w:hAnsi="Times New Roman" w:cs="Times New Roman"/>
          <w:noProof/>
          <w:sz w:val="24"/>
          <w:szCs w:val="24"/>
          <w:lang w:eastAsia="es-MX"/>
        </w:rPr>
        <mc:AlternateContent>
          <mc:Choice Requires="wps">
            <w:drawing>
              <wp:anchor distT="0" distB="0" distL="114300" distR="114300" simplePos="0" relativeHeight="251601920" behindDoc="0" locked="0" layoutInCell="1" allowOverlap="1" wp14:anchorId="6C400912" wp14:editId="4DE00563">
                <wp:simplePos x="0" y="0"/>
                <wp:positionH relativeFrom="column">
                  <wp:posOffset>3082991</wp:posOffset>
                </wp:positionH>
                <wp:positionV relativeFrom="paragraph">
                  <wp:posOffset>4834343</wp:posOffset>
                </wp:positionV>
                <wp:extent cx="3524250" cy="1608082"/>
                <wp:effectExtent l="0" t="0" r="0" b="0"/>
                <wp:wrapNone/>
                <wp:docPr id="15792" name="Cuadro de texto 15792"/>
                <wp:cNvGraphicFramePr/>
                <a:graphic xmlns:a="http://schemas.openxmlformats.org/drawingml/2006/main">
                  <a:graphicData uri="http://schemas.microsoft.com/office/word/2010/wordprocessingShape">
                    <wps:wsp>
                      <wps:cNvSpPr txBox="1"/>
                      <wps:spPr>
                        <a:xfrm>
                          <a:off x="0" y="0"/>
                          <a:ext cx="3524250" cy="1608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72AFD" w14:textId="7D802A20" w:rsidR="00EE02FD" w:rsidRPr="00450250" w:rsidRDefault="00EE02FD" w:rsidP="007B5BE3">
                            <w:pPr>
                              <w:spacing w:line="276" w:lineRule="auto"/>
                              <w:rPr>
                                <w:sz w:val="20"/>
                                <w:lang w:val="es-ES"/>
                              </w:rPr>
                            </w:pPr>
                            <w:r w:rsidRPr="00450250">
                              <w:rPr>
                                <w:sz w:val="20"/>
                                <w:lang w:val="es-ES"/>
                              </w:rPr>
                              <w:t>Esta</w:t>
                            </w:r>
                            <w:r>
                              <w:rPr>
                                <w:sz w:val="20"/>
                                <w:lang w:val="es-ES"/>
                              </w:rPr>
                              <w:t xml:space="preserve"> conformación. Permitió establecer una política económica cuya función era sostener la deficitaria económica española. Pasado el violento periodo de la conquista y los primeros años de la colonización, el Estado Español intervino en los asuntos de la economía y marcó el acento en la extracción de los metales preciosos y en la organización del tráfico comercial entre la metrópoli y su colonia.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00912" id="Cuadro de texto 15792" o:spid="_x0000_s1035" type="#_x0000_t202" style="position:absolute;left:0;text-align:left;margin-left:242.75pt;margin-top:380.65pt;width:277.5pt;height:126.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" filled="f" stroked="f" strokeweight=".5pt">
                <v:textbox>
                  <w:txbxContent>
                    <w:p w14:paraId="03172AFD" w14:textId="7D802A20" w:rsidR="00EE02FD" w:rsidRPr="00450250" w:rsidRDefault="00EE02FD" w:rsidP="007B5BE3">
                      <w:pPr>
                        <w:spacing w:line="276" w:lineRule="auto"/>
                        <w:rPr>
                          <w:sz w:val="20"/>
                          <w:lang w:val="es-ES"/>
                        </w:rPr>
                      </w:pPr>
                      <w:r w:rsidRPr="00450250">
                        <w:rPr>
                          <w:sz w:val="20"/>
                          <w:lang w:val="es-ES"/>
                        </w:rPr>
                        <w:t>Esta</w:t>
                      </w:r>
                      <w:r>
                        <w:rPr>
                          <w:sz w:val="20"/>
                          <w:lang w:val="es-ES"/>
                        </w:rPr>
                        <w:t xml:space="preserve"> conformación. Permitió establecer una política económica cuya función era sostener la deficitaria económica española. Pasado el violento periodo de la conquista y los primeros años de la colonización, el Estado Español intervino en los asuntos de la economía y marcó el acento en la extracción de los metales preciosos y en la organización del tráfico comercial entre la metrópoli y su colonia.</w:t>
                      </w:r>
                    </w:p>
                  </w:txbxContent>
                </v:textbox>
              </v:shape>
            </w:pict>
          </mc:Fallback>
        </mc:AlternateContent>
      </w:r>
      <w:r w:rsidR="007B5BE3">
        <w:rPr>
          <w:rFonts w:ascii="Times New Roman" w:eastAsia="Calibri" w:hAnsi="Times New Roman" w:cs="Times New Roman"/>
          <w:noProof/>
          <w:sz w:val="24"/>
          <w:szCs w:val="24"/>
          <w:lang w:eastAsia="es-MX"/>
        </w:rPr>
        <mc:AlternateContent>
          <mc:Choice Requires="wps">
            <w:drawing>
              <wp:anchor distT="0" distB="0" distL="114300" distR="114300" simplePos="0" relativeHeight="251594752" behindDoc="0" locked="0" layoutInCell="1" allowOverlap="1" wp14:anchorId="003F70BF" wp14:editId="736495D8">
                <wp:simplePos x="0" y="0"/>
                <wp:positionH relativeFrom="column">
                  <wp:posOffset>-427355</wp:posOffset>
                </wp:positionH>
                <wp:positionV relativeFrom="paragraph">
                  <wp:posOffset>6651340</wp:posOffset>
                </wp:positionV>
                <wp:extent cx="2186151" cy="0"/>
                <wp:effectExtent l="0" t="0" r="24130" b="19050"/>
                <wp:wrapNone/>
                <wp:docPr id="15791" name="Conector recto 15791"/>
                <wp:cNvGraphicFramePr/>
                <a:graphic xmlns:a="http://schemas.openxmlformats.org/drawingml/2006/main">
                  <a:graphicData uri="http://schemas.microsoft.com/office/word/2010/wordprocessingShape">
                    <wps:wsp>
                      <wps:cNvCnPr/>
                      <wps:spPr>
                        <a:xfrm>
                          <a:off x="0" y="0"/>
                          <a:ext cx="21861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A7E7C" id="Conector recto 15791"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5pt,523.75pt" to="13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" strokecolor="black [3040]"/>
            </w:pict>
          </mc:Fallback>
        </mc:AlternateContent>
      </w:r>
      <w:r w:rsidR="007B5BE3">
        <w:rPr>
          <w:rFonts w:ascii="Times New Roman" w:eastAsia="Calibri" w:hAnsi="Times New Roman" w:cs="Times New Roman"/>
          <w:noProof/>
          <w:sz w:val="24"/>
          <w:szCs w:val="24"/>
          <w:lang w:eastAsia="es-MX"/>
        </w:rPr>
        <mc:AlternateContent>
          <mc:Choice Requires="wps">
            <w:drawing>
              <wp:anchor distT="0" distB="0" distL="114300" distR="114300" simplePos="0" relativeHeight="251588608" behindDoc="0" locked="0" layoutInCell="1" allowOverlap="1" wp14:anchorId="2AB6411B" wp14:editId="470C3AE0">
                <wp:simplePos x="0" y="0"/>
                <wp:positionH relativeFrom="column">
                  <wp:posOffset>-543078</wp:posOffset>
                </wp:positionH>
                <wp:positionV relativeFrom="paragraph">
                  <wp:posOffset>4834343</wp:posOffset>
                </wp:positionV>
                <wp:extent cx="3524250" cy="1702675"/>
                <wp:effectExtent l="0" t="0" r="0" b="0"/>
                <wp:wrapNone/>
                <wp:docPr id="15790" name="Cuadro de texto 15790"/>
                <wp:cNvGraphicFramePr/>
                <a:graphic xmlns:a="http://schemas.openxmlformats.org/drawingml/2006/main">
                  <a:graphicData uri="http://schemas.microsoft.com/office/word/2010/wordprocessingShape">
                    <wps:wsp>
                      <wps:cNvSpPr txBox="1"/>
                      <wps:spPr>
                        <a:xfrm>
                          <a:off x="0" y="0"/>
                          <a:ext cx="3524250" cy="170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F09E9" w14:textId="44DBF6BC" w:rsidR="00EE02FD" w:rsidRDefault="00EE02FD" w:rsidP="007B5BE3">
                            <w:pPr>
                              <w:spacing w:line="276" w:lineRule="auto"/>
                              <w:rPr>
                                <w:sz w:val="20"/>
                                <w:lang w:val="es-ES"/>
                              </w:rPr>
                            </w:pPr>
                            <w:r w:rsidRPr="005A5EAF">
                              <w:rPr>
                                <w:sz w:val="20"/>
                                <w:lang w:val="es-ES"/>
                              </w:rPr>
                              <w:t>Hablar de</w:t>
                            </w:r>
                            <w:r>
                              <w:rPr>
                                <w:sz w:val="20"/>
                                <w:lang w:val="es-ES"/>
                              </w:rPr>
                              <w:t xml:space="preserve"> la economía mexicana en la época de Juárez conlleva a hablar del desarrollo del capitalismo en América Latina. Es necesario precisar que los países que la integraban eran económicamente débiles</w:t>
                            </w:r>
                            <w:r w:rsidRPr="007B5BE3">
                              <w:rPr>
                                <w:sz w:val="18"/>
                                <w:vertAlign w:val="superscript"/>
                                <w:lang w:val="es-ES"/>
                              </w:rPr>
                              <w:t>1</w:t>
                            </w:r>
                            <w:r>
                              <w:rPr>
                                <w:sz w:val="20"/>
                                <w:vertAlign w:val="superscript"/>
                                <w:lang w:val="es-ES"/>
                              </w:rPr>
                              <w:t xml:space="preserve"> </w:t>
                            </w:r>
                            <w:r>
                              <w:rPr>
                                <w:sz w:val="20"/>
                                <w:lang w:val="es-ES"/>
                              </w:rPr>
                              <w:t>y por ende abusaron de estos, los estados más poderosos.</w:t>
                            </w:r>
                          </w:p>
                          <w:p w14:paraId="343E1DAF" w14:textId="0EFB2907" w:rsidR="00EE02FD" w:rsidRPr="007B5BE3" w:rsidRDefault="00EE02FD" w:rsidP="007B5BE3">
                            <w:pPr>
                              <w:spacing w:line="276" w:lineRule="auto"/>
                              <w:rPr>
                                <w:sz w:val="20"/>
                                <w:lang w:val="es-ES"/>
                              </w:rPr>
                            </w:pPr>
                            <w:r>
                              <w:rPr>
                                <w:sz w:val="20"/>
                                <w:lang w:val="es-ES"/>
                              </w:rPr>
                              <w:t>Esta habilidad inicial no es más que nuestra “herencia colonial” y la configuración que a partir de ella fueron adquiriendo las nuevas naciones en su primera etapa de vida independiente.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6411B" id="Cuadro de texto 15790" o:spid="_x0000_s1036" type="#_x0000_t202" style="position:absolute;left:0;text-align:left;margin-left:-42.75pt;margin-top:380.65pt;width:277.5pt;height:134.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" filled="f" stroked="f" strokeweight=".5pt">
                <v:textbox>
                  <w:txbxContent>
                    <w:p w14:paraId="4ACF09E9" w14:textId="44DBF6BC" w:rsidR="00EE02FD" w:rsidRDefault="00EE02FD" w:rsidP="007B5BE3">
                      <w:pPr>
                        <w:spacing w:line="276" w:lineRule="auto"/>
                        <w:rPr>
                          <w:sz w:val="20"/>
                          <w:lang w:val="es-ES"/>
                        </w:rPr>
                      </w:pPr>
                      <w:r w:rsidRPr="005A5EAF">
                        <w:rPr>
                          <w:sz w:val="20"/>
                          <w:lang w:val="es-ES"/>
                        </w:rPr>
                        <w:t>Hablar de</w:t>
                      </w:r>
                      <w:r>
                        <w:rPr>
                          <w:sz w:val="20"/>
                          <w:lang w:val="es-ES"/>
                        </w:rPr>
                        <w:t xml:space="preserve"> la economía mexicana en la época de Juárez conlleva a hablar del desarrollo del capitalismo en América Latina. Es necesario precisar que los países que la integraban eran económicamente débiles</w:t>
                      </w:r>
                      <w:r w:rsidRPr="007B5BE3">
                        <w:rPr>
                          <w:sz w:val="18"/>
                          <w:vertAlign w:val="superscript"/>
                          <w:lang w:val="es-ES"/>
                        </w:rPr>
                        <w:t>1</w:t>
                      </w:r>
                      <w:r>
                        <w:rPr>
                          <w:sz w:val="20"/>
                          <w:vertAlign w:val="superscript"/>
                          <w:lang w:val="es-ES"/>
                        </w:rPr>
                        <w:t xml:space="preserve"> </w:t>
                      </w:r>
                      <w:r>
                        <w:rPr>
                          <w:sz w:val="20"/>
                          <w:lang w:val="es-ES"/>
                        </w:rPr>
                        <w:t>y por ende abusaron de estos, los estados más poderosos.</w:t>
                      </w:r>
                    </w:p>
                    <w:p w14:paraId="343E1DAF" w14:textId="0EFB2907" w:rsidR="00EE02FD" w:rsidRPr="007B5BE3" w:rsidRDefault="00EE02FD" w:rsidP="007B5BE3">
                      <w:pPr>
                        <w:spacing w:line="276" w:lineRule="auto"/>
                        <w:rPr>
                          <w:sz w:val="20"/>
                          <w:lang w:val="es-ES"/>
                        </w:rPr>
                      </w:pPr>
                      <w:r>
                        <w:rPr>
                          <w:sz w:val="20"/>
                          <w:lang w:val="es-ES"/>
                        </w:rPr>
                        <w:t>Esta habilidad inicial no es más que nuestra “herencia colonial” y la configuración que a partir de ella fueron adquiriendo las nuevas naciones en su primera etapa de vida independiente.</w:t>
                      </w:r>
                    </w:p>
                  </w:txbxContent>
                </v:textbox>
              </v:shape>
            </w:pict>
          </mc:Fallback>
        </mc:AlternateContent>
      </w:r>
      <w:r w:rsidR="005A5EAF">
        <w:rPr>
          <w:noProof/>
          <w:sz w:val="20"/>
          <w:lang w:eastAsia="es-MX"/>
        </w:rPr>
        <mc:AlternateContent>
          <mc:Choice Requires="wps">
            <w:drawing>
              <wp:anchor distT="0" distB="0" distL="114300" distR="114300" simplePos="0" relativeHeight="251581440" behindDoc="0" locked="0" layoutInCell="1" allowOverlap="1" wp14:anchorId="7A888FC9" wp14:editId="57EB92A2">
                <wp:simplePos x="0" y="0"/>
                <wp:positionH relativeFrom="column">
                  <wp:posOffset>-404495</wp:posOffset>
                </wp:positionH>
                <wp:positionV relativeFrom="paragraph">
                  <wp:posOffset>4260215</wp:posOffset>
                </wp:positionV>
                <wp:extent cx="6915150" cy="409575"/>
                <wp:effectExtent l="0" t="0" r="0" b="0"/>
                <wp:wrapNone/>
                <wp:docPr id="15789" name="Cuadro de texto 15789"/>
                <wp:cNvGraphicFramePr/>
                <a:graphic xmlns:a="http://schemas.openxmlformats.org/drawingml/2006/main">
                  <a:graphicData uri="http://schemas.microsoft.com/office/word/2010/wordprocessingShape">
                    <wps:wsp>
                      <wps:cNvSpPr txBox="1"/>
                      <wps:spPr>
                        <a:xfrm>
                          <a:off x="0" y="0"/>
                          <a:ext cx="6915150" cy="409575"/>
                        </a:xfrm>
                        <a:prstGeom prst="rect">
                          <a:avLst/>
                        </a:prstGeom>
                        <a:noFill/>
                        <a:ln w="6350">
                          <a:noFill/>
                        </a:ln>
                      </wps:spPr>
                      <wps:txbx>
                        <w:txbxContent>
                          <w:p w14:paraId="1C19B6F6" w14:textId="3503E941" w:rsidR="00EE02FD" w:rsidRPr="005A5EAF" w:rsidRDefault="00EE02FD" w:rsidP="005A5EAF">
                            <w:pPr>
                              <w:spacing w:line="276" w:lineRule="auto"/>
                              <w:rPr>
                                <w:sz w:val="18"/>
                                <w:lang w:val="es-ES"/>
                              </w:rPr>
                            </w:pPr>
                            <w:r w:rsidRPr="005A5EAF">
                              <w:rPr>
                                <w:b/>
                                <w:sz w:val="18"/>
                                <w:lang w:val="es-ES"/>
                              </w:rPr>
                              <w:t xml:space="preserve">DIRECCIÓN PARA RECIBIR CORRESPONDENCIA: </w:t>
                            </w:r>
                            <w:r>
                              <w:rPr>
                                <w:sz w:val="18"/>
                                <w:lang w:val="es-ES"/>
                              </w:rPr>
                              <w:t>Universidad Juárez Autónoma de Tabasco. División Académica de Ciencias Económico Administrativas, Villahermosa, Tabasco. Teléfono: 01 (993) 3120355,3121227.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888FC9" id="Cuadro de texto 15789" o:spid="_x0000_s1037" type="#_x0000_t202" style="position:absolute;left:0;text-align:left;margin-left:-31.85pt;margin-top:335.45pt;width:544.5pt;height:32.25pt;z-index:25158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" filled="f" stroked="f" strokeweight=".5pt">
                <v:textbox>
                  <w:txbxContent>
                    <w:p w14:paraId="1C19B6F6" w14:textId="3503E941" w:rsidR="00EE02FD" w:rsidRPr="005A5EAF" w:rsidRDefault="00EE02FD" w:rsidP="005A5EAF">
                      <w:pPr>
                        <w:spacing w:line="276" w:lineRule="auto"/>
                        <w:rPr>
                          <w:sz w:val="18"/>
                          <w:lang w:val="es-ES"/>
                        </w:rPr>
                      </w:pPr>
                      <w:r w:rsidRPr="005A5EAF">
                        <w:rPr>
                          <w:b/>
                          <w:sz w:val="18"/>
                          <w:lang w:val="es-ES"/>
                        </w:rPr>
                        <w:t xml:space="preserve">DIRECCIÓN PARA RECIBIR CORRESPONDENCIA: </w:t>
                      </w:r>
                      <w:r>
                        <w:rPr>
                          <w:sz w:val="18"/>
                          <w:lang w:val="es-ES"/>
                        </w:rPr>
                        <w:t>Universidad Juárez Autónoma de Tabasco. División Académica de Ciencias Económico Administrativas, Villahermosa, Tabasco. Teléfono: 01 (993) 3120355,3121227.</w:t>
                      </w:r>
                    </w:p>
                  </w:txbxContent>
                </v:textbox>
              </v:shape>
            </w:pict>
          </mc:Fallback>
        </mc:AlternateContent>
      </w:r>
      <w:r w:rsidR="00233765">
        <w:rPr>
          <w:noProof/>
          <w:sz w:val="20"/>
          <w:lang w:eastAsia="es-MX"/>
        </w:rPr>
        <mc:AlternateContent>
          <mc:Choice Requires="wps">
            <w:drawing>
              <wp:anchor distT="0" distB="0" distL="114300" distR="114300" simplePos="0" relativeHeight="251575296" behindDoc="0" locked="0" layoutInCell="1" allowOverlap="1" wp14:anchorId="63D0F5A5" wp14:editId="036546CB">
                <wp:simplePos x="0" y="0"/>
                <wp:positionH relativeFrom="column">
                  <wp:posOffset>-408724</wp:posOffset>
                </wp:positionH>
                <wp:positionV relativeFrom="paragraph">
                  <wp:posOffset>3651334</wp:posOffset>
                </wp:positionV>
                <wp:extent cx="7004649" cy="621102"/>
                <wp:effectExtent l="0" t="0" r="0" b="7620"/>
                <wp:wrapNone/>
                <wp:docPr id="15786" name="Cuadro de texto 15786"/>
                <wp:cNvGraphicFramePr/>
                <a:graphic xmlns:a="http://schemas.openxmlformats.org/drawingml/2006/main">
                  <a:graphicData uri="http://schemas.microsoft.com/office/word/2010/wordprocessingShape">
                    <wps:wsp>
                      <wps:cNvSpPr txBox="1"/>
                      <wps:spPr>
                        <a:xfrm>
                          <a:off x="0" y="0"/>
                          <a:ext cx="7004649" cy="621102"/>
                        </a:xfrm>
                        <a:prstGeom prst="rect">
                          <a:avLst/>
                        </a:prstGeom>
                        <a:noFill/>
                        <a:ln w="6350">
                          <a:noFill/>
                        </a:ln>
                      </wps:spPr>
                      <wps:txbx>
                        <w:txbxContent>
                          <w:p w14:paraId="21A90B41" w14:textId="77777777" w:rsidR="00EE02FD" w:rsidRDefault="00EE02FD" w:rsidP="00233765">
                            <w:pPr>
                              <w:pBdr>
                                <w:top w:val="single" w:sz="4" w:space="1" w:color="auto"/>
                                <w:bottom w:val="single" w:sz="4" w:space="1" w:color="auto"/>
                              </w:pBdr>
                              <w:spacing w:after="0" w:line="276" w:lineRule="auto"/>
                              <w:rPr>
                                <w:b/>
                                <w:sz w:val="20"/>
                                <w:lang w:val="es-ES"/>
                              </w:rPr>
                            </w:pPr>
                          </w:p>
                          <w:p w14:paraId="0C54825F" w14:textId="51D5CCC1" w:rsidR="00EE02FD" w:rsidRPr="00233765" w:rsidRDefault="00EE02FD" w:rsidP="00233765">
                            <w:pPr>
                              <w:pBdr>
                                <w:top w:val="single" w:sz="4" w:space="1" w:color="auto"/>
                                <w:bottom w:val="single" w:sz="4" w:space="1" w:color="auto"/>
                              </w:pBdr>
                              <w:spacing w:after="0" w:line="276" w:lineRule="auto"/>
                              <w:rPr>
                                <w:sz w:val="20"/>
                                <w:lang w:val="es-ES"/>
                              </w:rPr>
                            </w:pPr>
                            <w:r w:rsidRPr="00233765">
                              <w:rPr>
                                <w:b/>
                                <w:sz w:val="20"/>
                                <w:lang w:val="es-ES"/>
                              </w:rPr>
                              <w:t>Palabras Claves:</w:t>
                            </w:r>
                            <w:r w:rsidRPr="00233765">
                              <w:rPr>
                                <w:sz w:val="20"/>
                                <w:lang w:val="es-ES"/>
                              </w:rPr>
                              <w:t xml:space="preserve"> Economía. Reforma. Política.</w:t>
                            </w:r>
                            <w:r>
                              <w:rPr>
                                <w:sz w:val="20"/>
                                <w:lang w:val="es-ES"/>
                              </w:rPr>
                              <w:t xml:space="preserve">                              </w:t>
                            </w:r>
                            <w:r w:rsidRPr="00233765">
                              <w:rPr>
                                <w:b/>
                                <w:sz w:val="20"/>
                                <w:lang w:val="es-ES"/>
                              </w:rPr>
                              <w:t xml:space="preserve">Key </w:t>
                            </w:r>
                            <w:proofErr w:type="spellStart"/>
                            <w:r w:rsidRPr="00233765">
                              <w:rPr>
                                <w:b/>
                                <w:sz w:val="20"/>
                                <w:lang w:val="es-ES"/>
                              </w:rPr>
                              <w:t>words</w:t>
                            </w:r>
                            <w:proofErr w:type="spellEnd"/>
                            <w:r w:rsidRPr="00233765">
                              <w:rPr>
                                <w:b/>
                                <w:sz w:val="20"/>
                                <w:lang w:val="es-ES"/>
                              </w:rPr>
                              <w:t xml:space="preserve">: </w:t>
                            </w:r>
                            <w:proofErr w:type="spellStart"/>
                            <w:r>
                              <w:rPr>
                                <w:sz w:val="20"/>
                                <w:lang w:val="es-ES"/>
                              </w:rPr>
                              <w:t>Economy</w:t>
                            </w:r>
                            <w:proofErr w:type="spellEnd"/>
                            <w:r>
                              <w:rPr>
                                <w:sz w:val="20"/>
                                <w:lang w:val="es-ES"/>
                              </w:rPr>
                              <w:t xml:space="preserve">. </w:t>
                            </w:r>
                            <w:proofErr w:type="spellStart"/>
                            <w:r>
                              <w:rPr>
                                <w:sz w:val="20"/>
                                <w:lang w:val="es-ES"/>
                              </w:rPr>
                              <w:t>Reform.Policy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D0F5A5" id="Cuadro de texto 15786" o:spid="_x0000_s1038" type="#_x0000_t202" style="position:absolute;left:0;text-align:left;margin-left:-32.2pt;margin-top:287.5pt;width:551.55pt;height:48.9pt;z-index:251575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" filled="f" stroked="f" strokeweight=".5pt">
                <v:textbox>
                  <w:txbxContent>
                    <w:p w14:paraId="21A90B41" w14:textId="77777777" w:rsidR="00EE02FD" w:rsidRDefault="00EE02FD" w:rsidP="00233765">
                      <w:pPr>
                        <w:pBdr>
                          <w:top w:val="single" w:sz="4" w:space="1" w:color="auto"/>
                          <w:bottom w:val="single" w:sz="4" w:space="1" w:color="auto"/>
                        </w:pBdr>
                        <w:spacing w:after="0" w:line="276" w:lineRule="auto"/>
                        <w:rPr>
                          <w:b/>
                          <w:sz w:val="20"/>
                          <w:lang w:val="es-ES"/>
                        </w:rPr>
                      </w:pPr>
                    </w:p>
                    <w:p w14:paraId="0C54825F" w14:textId="51D5CCC1" w:rsidR="00EE02FD" w:rsidRPr="00233765" w:rsidRDefault="00EE02FD" w:rsidP="00233765">
                      <w:pPr>
                        <w:pBdr>
                          <w:top w:val="single" w:sz="4" w:space="1" w:color="auto"/>
                          <w:bottom w:val="single" w:sz="4" w:space="1" w:color="auto"/>
                        </w:pBdr>
                        <w:spacing w:after="0" w:line="276" w:lineRule="auto"/>
                        <w:rPr>
                          <w:sz w:val="20"/>
                          <w:lang w:val="es-ES"/>
                        </w:rPr>
                      </w:pPr>
                      <w:r w:rsidRPr="00233765">
                        <w:rPr>
                          <w:b/>
                          <w:sz w:val="20"/>
                          <w:lang w:val="es-ES"/>
                        </w:rPr>
                        <w:t>Palabras Claves:</w:t>
                      </w:r>
                      <w:r w:rsidRPr="00233765">
                        <w:rPr>
                          <w:sz w:val="20"/>
                          <w:lang w:val="es-ES"/>
                        </w:rPr>
                        <w:t xml:space="preserve"> Economía. Reforma. Política.</w:t>
                      </w:r>
                      <w:r>
                        <w:rPr>
                          <w:sz w:val="20"/>
                          <w:lang w:val="es-ES"/>
                        </w:rPr>
                        <w:t xml:space="preserve">                              </w:t>
                      </w:r>
                      <w:r w:rsidRPr="00233765">
                        <w:rPr>
                          <w:b/>
                          <w:sz w:val="20"/>
                          <w:lang w:val="es-ES"/>
                        </w:rPr>
                        <w:t xml:space="preserve">Key </w:t>
                      </w:r>
                      <w:proofErr w:type="spellStart"/>
                      <w:r w:rsidRPr="00233765">
                        <w:rPr>
                          <w:b/>
                          <w:sz w:val="20"/>
                          <w:lang w:val="es-ES"/>
                        </w:rPr>
                        <w:t>words</w:t>
                      </w:r>
                      <w:proofErr w:type="spellEnd"/>
                      <w:r w:rsidRPr="00233765">
                        <w:rPr>
                          <w:b/>
                          <w:sz w:val="20"/>
                          <w:lang w:val="es-ES"/>
                        </w:rPr>
                        <w:t xml:space="preserve">: </w:t>
                      </w:r>
                      <w:proofErr w:type="spellStart"/>
                      <w:r>
                        <w:rPr>
                          <w:sz w:val="20"/>
                          <w:lang w:val="es-ES"/>
                        </w:rPr>
                        <w:t>Economy</w:t>
                      </w:r>
                      <w:proofErr w:type="spellEnd"/>
                      <w:r>
                        <w:rPr>
                          <w:sz w:val="20"/>
                          <w:lang w:val="es-ES"/>
                        </w:rPr>
                        <w:t xml:space="preserve">. </w:t>
                      </w:r>
                      <w:proofErr w:type="spellStart"/>
                      <w:r>
                        <w:rPr>
                          <w:sz w:val="20"/>
                          <w:lang w:val="es-ES"/>
                        </w:rPr>
                        <w:t>Reform.Policy</w:t>
                      </w:r>
                      <w:proofErr w:type="spellEnd"/>
                    </w:p>
                  </w:txbxContent>
                </v:textbox>
              </v:shape>
            </w:pict>
          </mc:Fallback>
        </mc:AlternateContent>
      </w:r>
      <w:r w:rsidR="00DF1220">
        <w:rPr>
          <w:sz w:val="20"/>
        </w:rPr>
        <w:br w:type="page"/>
      </w:r>
    </w:p>
    <w:p w14:paraId="3E935AA6" w14:textId="5EA706B8" w:rsidR="005A5EAF" w:rsidRDefault="00121D4C" w:rsidP="00473747">
      <w:pPr>
        <w:rPr>
          <w:sz w:val="20"/>
        </w:rPr>
      </w:pPr>
      <w:r>
        <w:rPr>
          <w:rFonts w:ascii="Times New Roman" w:eastAsia="Calibri" w:hAnsi="Times New Roman" w:cs="Times New Roman"/>
          <w:noProof/>
          <w:sz w:val="24"/>
          <w:szCs w:val="24"/>
          <w:lang w:eastAsia="es-MX"/>
        </w:rPr>
        <w:lastRenderedPageBreak/>
        <mc:AlternateContent>
          <mc:Choice Requires="wps">
            <w:drawing>
              <wp:anchor distT="0" distB="0" distL="114300" distR="114300" simplePos="0" relativeHeight="251740160" behindDoc="0" locked="0" layoutInCell="1" allowOverlap="1" wp14:anchorId="6B8A64A8" wp14:editId="0B5DA650">
                <wp:simplePos x="0" y="0"/>
                <wp:positionH relativeFrom="column">
                  <wp:posOffset>-624205</wp:posOffset>
                </wp:positionH>
                <wp:positionV relativeFrom="paragraph">
                  <wp:posOffset>-619760</wp:posOffset>
                </wp:positionV>
                <wp:extent cx="6839585" cy="228600"/>
                <wp:effectExtent l="0" t="0" r="0" b="0"/>
                <wp:wrapNone/>
                <wp:docPr id="15807" name="Cuadro de texto 15807"/>
                <wp:cNvGraphicFramePr/>
                <a:graphic xmlns:a="http://schemas.openxmlformats.org/drawingml/2006/main">
                  <a:graphicData uri="http://schemas.microsoft.com/office/word/2010/wordprocessingShape">
                    <wps:wsp>
                      <wps:cNvSpPr txBox="1"/>
                      <wps:spPr>
                        <a:xfrm>
                          <a:off x="0" y="0"/>
                          <a:ext cx="683958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48176" w14:textId="65F6B61F" w:rsidR="00EE02FD" w:rsidRDefault="00EE02FD" w:rsidP="00121D4C">
                            <w:pPr>
                              <w:jc w:val="left"/>
                              <w:rPr>
                                <w:b/>
                                <w:i/>
                                <w:color w:val="006600"/>
                                <w:sz w:val="18"/>
                              </w:rPr>
                            </w:pPr>
                            <w:r>
                              <w:rPr>
                                <w:b/>
                                <w:color w:val="006600"/>
                                <w:sz w:val="18"/>
                              </w:rPr>
                              <w:t>LA ECONOMÍA EN LA ERA DE 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8A64A8" id="Cuadro de texto 15807" o:spid="_x0000_s1039" type="#_x0000_t202" style="position:absolute;left:0;text-align:left;margin-left:-49.15pt;margin-top:-48.8pt;width:538.5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" filled="f" stroked="f" strokeweight=".5pt">
                <v:textbox>
                  <w:txbxContent>
                    <w:p w14:paraId="37448176" w14:textId="65F6B61F" w:rsidR="00EE02FD" w:rsidRDefault="00EE02FD" w:rsidP="00121D4C">
                      <w:pPr>
                        <w:jc w:val="left"/>
                        <w:rPr>
                          <w:b/>
                          <w:i/>
                          <w:color w:val="006600"/>
                          <w:sz w:val="18"/>
                        </w:rPr>
                      </w:pPr>
                      <w:r>
                        <w:rPr>
                          <w:b/>
                          <w:color w:val="006600"/>
                          <w:sz w:val="18"/>
                        </w:rPr>
                        <w:t>LA ECONOMÍA EN LA ERA DE JUÁREZ</w:t>
                      </w:r>
                    </w:p>
                  </w:txbxContent>
                </v:textbox>
              </v:shape>
            </w:pict>
          </mc:Fallback>
        </mc:AlternateContent>
      </w:r>
      <w:r w:rsidR="00B81F42">
        <w:rPr>
          <w:rFonts w:ascii="Times New Roman" w:eastAsia="Calibri" w:hAnsi="Times New Roman" w:cs="Times New Roman"/>
          <w:noProof/>
          <w:sz w:val="24"/>
          <w:szCs w:val="24"/>
          <w:lang w:eastAsia="es-MX"/>
        </w:rPr>
        <mc:AlternateContent>
          <mc:Choice Requires="wps">
            <w:drawing>
              <wp:anchor distT="0" distB="0" distL="114300" distR="114300" simplePos="0" relativeHeight="251732992" behindDoc="0" locked="0" layoutInCell="1" allowOverlap="1" wp14:anchorId="69440963" wp14:editId="49357EC9">
                <wp:simplePos x="0" y="0"/>
                <wp:positionH relativeFrom="column">
                  <wp:posOffset>2981457</wp:posOffset>
                </wp:positionH>
                <wp:positionV relativeFrom="paragraph">
                  <wp:posOffset>-275422</wp:posOffset>
                </wp:positionV>
                <wp:extent cx="3524250" cy="8220710"/>
                <wp:effectExtent l="0" t="0" r="0" b="0"/>
                <wp:wrapNone/>
                <wp:docPr id="15796" name="Cuadro de texto 15796"/>
                <wp:cNvGraphicFramePr/>
                <a:graphic xmlns:a="http://schemas.openxmlformats.org/drawingml/2006/main">
                  <a:graphicData uri="http://schemas.microsoft.com/office/word/2010/wordprocessingShape">
                    <wps:wsp>
                      <wps:cNvSpPr txBox="1"/>
                      <wps:spPr>
                        <a:xfrm>
                          <a:off x="0" y="0"/>
                          <a:ext cx="3524250" cy="8220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6B051"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El fraccionamiento de los latifundios y una limitación cuantitativa a la apropiación privada de la tierra, </w:t>
                            </w:r>
                          </w:p>
                          <w:p w14:paraId="7D46DBA7"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creación de propiedades campesinas medianas y pequeñas mediante dotación a los campesinos sin tierras, </w:t>
                            </w:r>
                          </w:p>
                          <w:p w14:paraId="226599C5"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expropiación de los bienes inmuebles del clero, </w:t>
                            </w:r>
                          </w:p>
                          <w:p w14:paraId="2EC8D709"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Ir La promulgación de leyes que obliguen a los hacendados a confiar a los arrendatarios las tierras que ellos no pueden cultivar directamente; </w:t>
                            </w:r>
                          </w:p>
                          <w:p w14:paraId="69EE3E26"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institución de un salario "justo" para los peones de las haciendas, </w:t>
                            </w:r>
                          </w:p>
                          <w:p w14:paraId="73D31563"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La supresión de las prestaciones feudales en trabajo, de los impuestos y las aduanas interiores, etcétera.</w:t>
                            </w:r>
                            <w:r w:rsidRPr="00B81F42">
                              <w:rPr>
                                <w:sz w:val="20"/>
                                <w:vertAlign w:val="superscript"/>
                                <w:lang w:val="es-ES"/>
                              </w:rPr>
                              <w:t>5</w:t>
                            </w:r>
                            <w:r w:rsidRPr="00B81F42">
                              <w:rPr>
                                <w:sz w:val="20"/>
                                <w:lang w:val="es-ES"/>
                              </w:rPr>
                              <w:t xml:space="preserve"> </w:t>
                            </w:r>
                          </w:p>
                          <w:p w14:paraId="03E87227" w14:textId="77777777" w:rsidR="00EE02FD" w:rsidRPr="00B81F42" w:rsidRDefault="00EE02FD" w:rsidP="00B81F42">
                            <w:pPr>
                              <w:rPr>
                                <w:sz w:val="20"/>
                                <w:lang w:val="es-ES"/>
                              </w:rPr>
                            </w:pPr>
                            <w:r w:rsidRPr="00B81F42">
                              <w:rPr>
                                <w:sz w:val="20"/>
                                <w:lang w:val="es-ES"/>
                              </w:rPr>
                              <w:t>Estos proyectos pugnaban por un desarrollo del capitalismo desde abajo por la vía que Lenin denomina revolucionaria</w:t>
                            </w:r>
                            <w:r w:rsidRPr="00B81F42">
                              <w:rPr>
                                <w:sz w:val="20"/>
                                <w:vertAlign w:val="superscript"/>
                                <w:lang w:val="es-ES"/>
                              </w:rPr>
                              <w:t>6</w:t>
                            </w:r>
                            <w:r w:rsidRPr="00B81F42">
                              <w:rPr>
                                <w:sz w:val="20"/>
                                <w:lang w:val="es-ES"/>
                              </w:rPr>
                              <w:t xml:space="preserve">. El proceso lejos de ser abierto y lineal fue sinuoso, contradictorio, difícil y sangriento. </w:t>
                            </w:r>
                          </w:p>
                          <w:p w14:paraId="076FE6F6" w14:textId="77777777" w:rsidR="00EE02FD" w:rsidRPr="00B81F42" w:rsidRDefault="00EE02FD" w:rsidP="00B81F42">
                            <w:pPr>
                              <w:spacing w:line="276" w:lineRule="auto"/>
                              <w:rPr>
                                <w:sz w:val="20"/>
                                <w:lang w:val="es-ES"/>
                              </w:rPr>
                            </w:pPr>
                            <w:r w:rsidRPr="00B81F42">
                              <w:rPr>
                                <w:sz w:val="20"/>
                                <w:lang w:val="es-ES"/>
                              </w:rPr>
                              <w:t>Sin embargo, el propósito de los liberales de crear una masa de pequeños propietarios emprendedores que sirvieran de base a la formación del mercado nacional y al desarrollo del capitalismo no se logró puesto que las tierras de la iglesia nacionalizadas por el gobierno de Juárez fueron malbaratadas en momentos de urgencia y acaparadas por unos pocos especuladores, dando paso a un nuevo tipo de latifundistas que constituyó el primero y más importante sector social en que se apoyó el porfirismo</w:t>
                            </w:r>
                            <w:r w:rsidRPr="00B81F42">
                              <w:rPr>
                                <w:sz w:val="20"/>
                                <w:vertAlign w:val="superscript"/>
                                <w:lang w:val="es-ES"/>
                              </w:rPr>
                              <w:t>7</w:t>
                            </w:r>
                            <w:r w:rsidRPr="00B81F42">
                              <w:rPr>
                                <w:sz w:val="20"/>
                                <w:lang w:val="es-ES"/>
                              </w:rPr>
                              <w:t xml:space="preserve">. </w:t>
                            </w:r>
                          </w:p>
                          <w:p w14:paraId="6AFC25F5" w14:textId="77777777" w:rsidR="00EE02FD" w:rsidRPr="00B81F42" w:rsidRDefault="00EE02FD" w:rsidP="00B81F42">
                            <w:pPr>
                              <w:spacing w:line="276" w:lineRule="auto"/>
                              <w:rPr>
                                <w:sz w:val="20"/>
                                <w:lang w:val="es-ES"/>
                              </w:rPr>
                            </w:pPr>
                            <w:r w:rsidRPr="00B81F42">
                              <w:rPr>
                                <w:sz w:val="20"/>
                                <w:lang w:val="es-ES"/>
                              </w:rPr>
                              <w:t xml:space="preserve">México por los tratados de Guadalupe, perdió dos millones de kilómetros cuadrados de superficie y con una población de ocho millones de habitantes tenía el reto de poblar al país para desarrollar la economía. </w:t>
                            </w:r>
                          </w:p>
                          <w:p w14:paraId="664929DA" w14:textId="77777777" w:rsidR="00EE02FD" w:rsidRPr="00B81F42" w:rsidRDefault="00EE02FD" w:rsidP="00B81F42">
                            <w:pPr>
                              <w:spacing w:line="276" w:lineRule="auto"/>
                              <w:rPr>
                                <w:sz w:val="20"/>
                                <w:lang w:val="es-ES"/>
                              </w:rPr>
                            </w:pPr>
                            <w:r w:rsidRPr="00B81F42">
                              <w:rPr>
                                <w:sz w:val="20"/>
                                <w:lang w:val="es-ES"/>
                              </w:rPr>
                              <w:t xml:space="preserve">Poblar lugares como la península de California, desembocadura del Colorado, medio Sonora, el norte, noreste Tamaulipeco, </w:t>
                            </w:r>
                            <w:proofErr w:type="spellStart"/>
                            <w:r w:rsidRPr="00B81F42">
                              <w:rPr>
                                <w:sz w:val="20"/>
                                <w:lang w:val="es-ES"/>
                              </w:rPr>
                              <w:t>ciénegas</w:t>
                            </w:r>
                            <w:proofErr w:type="spellEnd"/>
                            <w:r w:rsidRPr="00B81F42">
                              <w:rPr>
                                <w:sz w:val="20"/>
                                <w:lang w:val="es-ES"/>
                              </w:rPr>
                              <w:t xml:space="preserve"> de Tabasco, jungla de Chiapas, Soconusco, costas de Nayarit y Jalisco, tierra caliente de Michoacán, costas grande y chica de Guerrero y Oaxaca. </w:t>
                            </w:r>
                          </w:p>
                          <w:p w14:paraId="1FD78828" w14:textId="77777777" w:rsidR="00EE02FD" w:rsidRPr="00B81F42" w:rsidRDefault="00EE02FD" w:rsidP="00B81F42">
                            <w:pPr>
                              <w:spacing w:line="276" w:lineRule="auto"/>
                              <w:rPr>
                                <w:sz w:val="20"/>
                                <w:lang w:val="es-ES"/>
                              </w:rPr>
                            </w:pPr>
                            <w:r w:rsidRPr="00B81F42">
                              <w:rPr>
                                <w:sz w:val="20"/>
                                <w:lang w:val="es-ES"/>
                              </w:rPr>
                              <w:t xml:space="preserve">Cinco de los ocho millones de mexicanos vivían en la altiplanicie central. El 90% se repartía en aldeas y ranchos inconexos, sólo una décima parte vivía en 25 ciudades pequeñas. México, hospedaba a doscientas </w:t>
                            </w:r>
                          </w:p>
                          <w:p w14:paraId="7D59D894" w14:textId="77777777" w:rsidR="00EE02FD" w:rsidRPr="00B81F42" w:rsidRDefault="00EE02FD" w:rsidP="002E6FA1">
                            <w:pPr>
                              <w:spacing w:line="276" w:lineRule="auto"/>
                              <w:rPr>
                                <w:sz w:val="2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40963" id="Cuadro de texto 15796" o:spid="_x0000_s1040" type="#_x0000_t202" style="position:absolute;left:0;text-align:left;margin-left:234.75pt;margin-top:-21.7pt;width:277.5pt;height:647.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" filled="f" stroked="f" strokeweight=".5pt">
                <v:textbox>
                  <w:txbxContent>
                    <w:p w14:paraId="0E26B051"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El fraccionamiento de los latifundios y una limitación cuantitativa a la apropiación privada de la tierra, </w:t>
                      </w:r>
                    </w:p>
                    <w:p w14:paraId="7D46DBA7"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creación de propiedades campesinas medianas y pequeñas mediante dotación a los campesinos sin tierras, </w:t>
                      </w:r>
                    </w:p>
                    <w:p w14:paraId="226599C5"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expropiación de los bienes inmuebles del clero, </w:t>
                      </w:r>
                    </w:p>
                    <w:p w14:paraId="2EC8D709"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Ir La promulgación de leyes que obliguen a los hacendados a confiar a los arrendatarios las tierras que ellos no pueden cultivar directamente; </w:t>
                      </w:r>
                    </w:p>
                    <w:p w14:paraId="69EE3E26"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 xml:space="preserve">La institución de un salario "justo" para los peones de las haciendas, </w:t>
                      </w:r>
                    </w:p>
                    <w:p w14:paraId="73D31563" w14:textId="77777777" w:rsidR="00EE02FD" w:rsidRPr="00B81F42" w:rsidRDefault="00EE02FD" w:rsidP="00B81F42">
                      <w:pPr>
                        <w:pStyle w:val="Prrafodelista"/>
                        <w:numPr>
                          <w:ilvl w:val="0"/>
                          <w:numId w:val="11"/>
                        </w:numPr>
                        <w:spacing w:after="200" w:line="276" w:lineRule="auto"/>
                        <w:rPr>
                          <w:sz w:val="20"/>
                          <w:lang w:val="es-ES"/>
                        </w:rPr>
                      </w:pPr>
                      <w:r w:rsidRPr="00B81F42">
                        <w:rPr>
                          <w:sz w:val="20"/>
                          <w:lang w:val="es-ES"/>
                        </w:rPr>
                        <w:t>La supresión de las prestaciones feudales en trabajo, de los impuestos y las aduanas interiores, etcétera.</w:t>
                      </w:r>
                      <w:r w:rsidRPr="00B81F42">
                        <w:rPr>
                          <w:sz w:val="20"/>
                          <w:vertAlign w:val="superscript"/>
                          <w:lang w:val="es-ES"/>
                        </w:rPr>
                        <w:t>5</w:t>
                      </w:r>
                      <w:r w:rsidRPr="00B81F42">
                        <w:rPr>
                          <w:sz w:val="20"/>
                          <w:lang w:val="es-ES"/>
                        </w:rPr>
                        <w:t xml:space="preserve"> </w:t>
                      </w:r>
                    </w:p>
                    <w:p w14:paraId="03E87227" w14:textId="77777777" w:rsidR="00EE02FD" w:rsidRPr="00B81F42" w:rsidRDefault="00EE02FD" w:rsidP="00B81F42">
                      <w:pPr>
                        <w:rPr>
                          <w:sz w:val="20"/>
                          <w:lang w:val="es-ES"/>
                        </w:rPr>
                      </w:pPr>
                      <w:r w:rsidRPr="00B81F42">
                        <w:rPr>
                          <w:sz w:val="20"/>
                          <w:lang w:val="es-ES"/>
                        </w:rPr>
                        <w:t>Estos proyectos pugnaban por un desarrollo del capitalismo desde abajo por la vía que Lenin denomina revolucionaria</w:t>
                      </w:r>
                      <w:r w:rsidRPr="00B81F42">
                        <w:rPr>
                          <w:sz w:val="20"/>
                          <w:vertAlign w:val="superscript"/>
                          <w:lang w:val="es-ES"/>
                        </w:rPr>
                        <w:t>6</w:t>
                      </w:r>
                      <w:r w:rsidRPr="00B81F42">
                        <w:rPr>
                          <w:sz w:val="20"/>
                          <w:lang w:val="es-ES"/>
                        </w:rPr>
                        <w:t xml:space="preserve">. El proceso lejos de ser abierto y lineal fue sinuoso, contradictorio, difícil y sangriento. </w:t>
                      </w:r>
                    </w:p>
                    <w:p w14:paraId="076FE6F6" w14:textId="77777777" w:rsidR="00EE02FD" w:rsidRPr="00B81F42" w:rsidRDefault="00EE02FD" w:rsidP="00B81F42">
                      <w:pPr>
                        <w:spacing w:line="276" w:lineRule="auto"/>
                        <w:rPr>
                          <w:sz w:val="20"/>
                          <w:lang w:val="es-ES"/>
                        </w:rPr>
                      </w:pPr>
                      <w:r w:rsidRPr="00B81F42">
                        <w:rPr>
                          <w:sz w:val="20"/>
                          <w:lang w:val="es-ES"/>
                        </w:rPr>
                        <w:t>Sin embargo, el propósito de los liberales de crear una masa de pequeños propietarios emprendedores que sirvieran de base a la formación del mercado nacional y al desarrollo del capitalismo no se logró puesto que las tierras de la iglesia nacionalizadas por el gobierno de Juárez fueron malbaratadas en momentos de urgencia y acaparadas por unos pocos especuladores, dando paso a un nuevo tipo de latifundistas que constituyó el primero y más importante sector social en que se apoyó el porfirismo</w:t>
                      </w:r>
                      <w:r w:rsidRPr="00B81F42">
                        <w:rPr>
                          <w:sz w:val="20"/>
                          <w:vertAlign w:val="superscript"/>
                          <w:lang w:val="es-ES"/>
                        </w:rPr>
                        <w:t>7</w:t>
                      </w:r>
                      <w:r w:rsidRPr="00B81F42">
                        <w:rPr>
                          <w:sz w:val="20"/>
                          <w:lang w:val="es-ES"/>
                        </w:rPr>
                        <w:t xml:space="preserve">. </w:t>
                      </w:r>
                    </w:p>
                    <w:p w14:paraId="6AFC25F5" w14:textId="77777777" w:rsidR="00EE02FD" w:rsidRPr="00B81F42" w:rsidRDefault="00EE02FD" w:rsidP="00B81F42">
                      <w:pPr>
                        <w:spacing w:line="276" w:lineRule="auto"/>
                        <w:rPr>
                          <w:sz w:val="20"/>
                          <w:lang w:val="es-ES"/>
                        </w:rPr>
                      </w:pPr>
                      <w:r w:rsidRPr="00B81F42">
                        <w:rPr>
                          <w:sz w:val="20"/>
                          <w:lang w:val="es-ES"/>
                        </w:rPr>
                        <w:t xml:space="preserve">México por los tratados de Guadalupe, perdió dos millones de kilómetros cuadrados de superficie y con una población de ocho millones de habitantes tenía el reto de poblar al país para desarrollar la economía. </w:t>
                      </w:r>
                    </w:p>
                    <w:p w14:paraId="664929DA" w14:textId="77777777" w:rsidR="00EE02FD" w:rsidRPr="00B81F42" w:rsidRDefault="00EE02FD" w:rsidP="00B81F42">
                      <w:pPr>
                        <w:spacing w:line="276" w:lineRule="auto"/>
                        <w:rPr>
                          <w:sz w:val="20"/>
                          <w:lang w:val="es-ES"/>
                        </w:rPr>
                      </w:pPr>
                      <w:r w:rsidRPr="00B81F42">
                        <w:rPr>
                          <w:sz w:val="20"/>
                          <w:lang w:val="es-ES"/>
                        </w:rPr>
                        <w:t xml:space="preserve">Poblar lugares como la península de California, desembocadura del Colorado, medio Sonora, el norte, noreste Tamaulipeco, </w:t>
                      </w:r>
                      <w:proofErr w:type="spellStart"/>
                      <w:r w:rsidRPr="00B81F42">
                        <w:rPr>
                          <w:sz w:val="20"/>
                          <w:lang w:val="es-ES"/>
                        </w:rPr>
                        <w:t>ciénegas</w:t>
                      </w:r>
                      <w:proofErr w:type="spellEnd"/>
                      <w:r w:rsidRPr="00B81F42">
                        <w:rPr>
                          <w:sz w:val="20"/>
                          <w:lang w:val="es-ES"/>
                        </w:rPr>
                        <w:t xml:space="preserve"> de Tabasco, jungla de Chiapas, Soconusco, costas de Nayarit y Jalisco, tierra caliente de Michoacán, costas grande y chica de Guerrero y Oaxaca. </w:t>
                      </w:r>
                    </w:p>
                    <w:p w14:paraId="1FD78828" w14:textId="77777777" w:rsidR="00EE02FD" w:rsidRPr="00B81F42" w:rsidRDefault="00EE02FD" w:rsidP="00B81F42">
                      <w:pPr>
                        <w:spacing w:line="276" w:lineRule="auto"/>
                        <w:rPr>
                          <w:sz w:val="20"/>
                          <w:lang w:val="es-ES"/>
                        </w:rPr>
                      </w:pPr>
                      <w:r w:rsidRPr="00B81F42">
                        <w:rPr>
                          <w:sz w:val="20"/>
                          <w:lang w:val="es-ES"/>
                        </w:rPr>
                        <w:t xml:space="preserve">Cinco de los ocho millones de mexicanos vivían en la altiplanicie central. El 90% se repartía en aldeas y ranchos inconexos, sólo una décima parte vivía en 25 ciudades pequeñas. México, hospedaba a doscientas </w:t>
                      </w:r>
                    </w:p>
                    <w:p w14:paraId="7D59D894" w14:textId="77777777" w:rsidR="00EE02FD" w:rsidRPr="00B81F42" w:rsidRDefault="00EE02FD" w:rsidP="002E6FA1">
                      <w:pPr>
                        <w:spacing w:line="276" w:lineRule="auto"/>
                        <w:rPr>
                          <w:sz w:val="20"/>
                          <w:lang w:val="es-ES"/>
                        </w:rPr>
                      </w:pPr>
                    </w:p>
                  </w:txbxContent>
                </v:textbox>
              </v:shape>
            </w:pict>
          </mc:Fallback>
        </mc:AlternateContent>
      </w:r>
      <w:r w:rsidR="00F46FF5">
        <w:rPr>
          <w:rFonts w:ascii="Times New Roman" w:eastAsia="Calibri" w:hAnsi="Times New Roman" w:cs="Times New Roman"/>
          <w:noProof/>
          <w:sz w:val="24"/>
          <w:szCs w:val="24"/>
          <w:lang w:eastAsia="es-MX"/>
        </w:rPr>
        <mc:AlternateContent>
          <mc:Choice Requires="wps">
            <w:drawing>
              <wp:anchor distT="0" distB="0" distL="114300" distR="114300" simplePos="0" relativeHeight="251629568" behindDoc="0" locked="0" layoutInCell="1" allowOverlap="1" wp14:anchorId="4A8C19B5" wp14:editId="440B7332">
                <wp:simplePos x="0" y="0"/>
                <wp:positionH relativeFrom="column">
                  <wp:posOffset>-546747</wp:posOffset>
                </wp:positionH>
                <wp:positionV relativeFrom="paragraph">
                  <wp:posOffset>-275422</wp:posOffset>
                </wp:positionV>
                <wp:extent cx="3528204" cy="8220973"/>
                <wp:effectExtent l="0" t="0" r="0" b="0"/>
                <wp:wrapNone/>
                <wp:docPr id="15795" name="Cuadro de texto 15795"/>
                <wp:cNvGraphicFramePr/>
                <a:graphic xmlns:a="http://schemas.openxmlformats.org/drawingml/2006/main">
                  <a:graphicData uri="http://schemas.microsoft.com/office/word/2010/wordprocessingShape">
                    <wps:wsp>
                      <wps:cNvSpPr txBox="1"/>
                      <wps:spPr>
                        <a:xfrm>
                          <a:off x="0" y="0"/>
                          <a:ext cx="3528204" cy="82209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68A18" w14:textId="77777777" w:rsidR="00EE02FD" w:rsidRDefault="00EE02FD" w:rsidP="00B81F42">
                            <w:pPr>
                              <w:pBdr>
                                <w:right w:val="single" w:sz="4" w:space="4" w:color="auto"/>
                              </w:pBdr>
                              <w:spacing w:line="276" w:lineRule="auto"/>
                              <w:rPr>
                                <w:sz w:val="20"/>
                                <w:lang w:val="es-ES"/>
                              </w:rPr>
                            </w:pPr>
                            <w:r>
                              <w:rPr>
                                <w:sz w:val="20"/>
                                <w:lang w:val="es-ES"/>
                              </w:rPr>
                              <w:t>El proceso de emancipación de México, implicó la desarticulación del sistema económico preexistente, en parte como consecuencia de las acciones bélicas y la ruptura con España.</w:t>
                            </w:r>
                          </w:p>
                          <w:p w14:paraId="0585CF9E" w14:textId="0346547E" w:rsidR="00EE02FD" w:rsidRDefault="00EE02FD" w:rsidP="00B81F42">
                            <w:pPr>
                              <w:pBdr>
                                <w:right w:val="single" w:sz="4" w:space="4" w:color="auto"/>
                              </w:pBdr>
                              <w:spacing w:line="276" w:lineRule="auto"/>
                              <w:rPr>
                                <w:sz w:val="20"/>
                                <w:lang w:val="es-ES"/>
                              </w:rPr>
                            </w:pPr>
                            <w:r>
                              <w:rPr>
                                <w:sz w:val="20"/>
                                <w:lang w:val="es-ES"/>
                              </w:rPr>
                              <w:t>Era necesario para México que su excedente económico se quedara en el país para crear una acumulación originaria de capital, dado que en realidad el excedente económico fluía hacia el exterior para convertirse allá en capital</w:t>
                            </w:r>
                            <w:r>
                              <w:rPr>
                                <w:sz w:val="20"/>
                                <w:vertAlign w:val="superscript"/>
                                <w:lang w:val="es-ES"/>
                              </w:rPr>
                              <w:t>2</w:t>
                            </w:r>
                            <w:r>
                              <w:rPr>
                                <w:sz w:val="20"/>
                                <w:lang w:val="es-ES"/>
                              </w:rPr>
                              <w:t>, por ende autores como Enrique Semo afirman que en México lo que se dio fue una “</w:t>
                            </w:r>
                            <w:proofErr w:type="spellStart"/>
                            <w:r>
                              <w:rPr>
                                <w:sz w:val="20"/>
                                <w:lang w:val="es-ES"/>
                              </w:rPr>
                              <w:t>desacumulación</w:t>
                            </w:r>
                            <w:proofErr w:type="spellEnd"/>
                            <w:r>
                              <w:rPr>
                                <w:sz w:val="20"/>
                                <w:lang w:val="es-ES"/>
                              </w:rPr>
                              <w:t xml:space="preserve"> originaria</w:t>
                            </w:r>
                            <w:r w:rsidRPr="002E6FA1">
                              <w:rPr>
                                <w:sz w:val="20"/>
                                <w:vertAlign w:val="superscript"/>
                                <w:lang w:val="es-ES"/>
                              </w:rPr>
                              <w:t>3</w:t>
                            </w:r>
                            <w:r>
                              <w:rPr>
                                <w:sz w:val="20"/>
                                <w:lang w:val="es-ES"/>
                              </w:rPr>
                              <w:t>”.</w:t>
                            </w:r>
                          </w:p>
                          <w:p w14:paraId="3C2413DB" w14:textId="42DE6B9D" w:rsidR="00EE02FD" w:rsidRDefault="00EE02FD" w:rsidP="00B81F42">
                            <w:pPr>
                              <w:pBdr>
                                <w:right w:val="single" w:sz="4" w:space="4" w:color="auto"/>
                              </w:pBdr>
                              <w:spacing w:line="276" w:lineRule="auto"/>
                              <w:rPr>
                                <w:sz w:val="20"/>
                                <w:lang w:val="es-ES"/>
                              </w:rPr>
                            </w:pPr>
                            <w:r>
                              <w:rPr>
                                <w:sz w:val="20"/>
                                <w:lang w:val="es-ES"/>
                              </w:rPr>
                              <w:t>La estructura económico-social heredada del período colonial se caracterizó por un bajísimo nivel de desarrollo de las fuerzas productivas y por relaciones sociales de producción basadas en la esclavitud y la servidumbre.</w:t>
                            </w:r>
                          </w:p>
                          <w:p w14:paraId="69D33E60" w14:textId="706B1DA5" w:rsidR="00EE02FD" w:rsidRDefault="00EE02FD" w:rsidP="00B81F42">
                            <w:pPr>
                              <w:pBdr>
                                <w:right w:val="single" w:sz="4" w:space="4" w:color="auto"/>
                              </w:pBdr>
                              <w:spacing w:line="276" w:lineRule="auto"/>
                              <w:rPr>
                                <w:sz w:val="20"/>
                                <w:lang w:val="es-ES"/>
                              </w:rPr>
                            </w:pPr>
                            <w:r>
                              <w:rPr>
                                <w:sz w:val="20"/>
                                <w:lang w:val="es-ES"/>
                              </w:rPr>
                              <w:t>Después de las guerras de la Independencia, México entró en el periodo de la Reforma, que fue sin duda un movimiento revolucionario cuya misión histórica fue establecer el capitalismo.</w:t>
                            </w:r>
                          </w:p>
                          <w:p w14:paraId="585D4697" w14:textId="2872EEE5" w:rsidR="00EE02FD" w:rsidRDefault="00EE02FD" w:rsidP="00B81F42">
                            <w:pPr>
                              <w:pBdr>
                                <w:right w:val="single" w:sz="4" w:space="4" w:color="auto"/>
                              </w:pBdr>
                              <w:spacing w:line="276" w:lineRule="auto"/>
                              <w:rPr>
                                <w:sz w:val="20"/>
                                <w:lang w:val="es-ES"/>
                              </w:rPr>
                            </w:pPr>
                            <w:r>
                              <w:rPr>
                                <w:sz w:val="20"/>
                                <w:lang w:val="es-ES"/>
                              </w:rPr>
                              <w:t>El gobierno liberal tomó medidas que ayudaron a acelerar la transformación de la sociedad, constituyó un factor favorable al progreso. A Benito Juárez le correspondió dirigir este proceso en el que terminaron por juntarse las tareas antifeudales con las de liberación nacional, una vez que el país fue invadido por las tropas franco imperiales.</w:t>
                            </w:r>
                          </w:p>
                          <w:p w14:paraId="5C438E5F" w14:textId="66C67482" w:rsidR="00EE02FD" w:rsidRDefault="00EE02FD" w:rsidP="00B81F42">
                            <w:pPr>
                              <w:pBdr>
                                <w:right w:val="single" w:sz="4" w:space="4" w:color="auto"/>
                              </w:pBdr>
                              <w:spacing w:line="276" w:lineRule="auto"/>
                              <w:rPr>
                                <w:sz w:val="20"/>
                                <w:lang w:val="es-ES"/>
                              </w:rPr>
                            </w:pPr>
                            <w:r>
                              <w:rPr>
                                <w:sz w:val="20"/>
                                <w:lang w:val="es-ES"/>
                              </w:rPr>
                              <w:t>En 1846 el país fue invadido por fuerzas norteamericanas cuya intervención concluye con la pérdida de más de la mitad del territorio nacional y en 1857 la formulación de una nueva constitución liberal, desencadenó una guerra civil que culminó con el llamamiento del grupo conservador, de un príncipe extranjero y con la intervención militar de Francia en la vida interna del país.</w:t>
                            </w:r>
                            <w:r w:rsidRPr="00F46FF5">
                              <w:rPr>
                                <w:sz w:val="20"/>
                                <w:vertAlign w:val="superscript"/>
                                <w:lang w:val="es-ES"/>
                              </w:rPr>
                              <w:t>4</w:t>
                            </w:r>
                          </w:p>
                          <w:p w14:paraId="2FFCAB39" w14:textId="77777777" w:rsidR="00EE02FD" w:rsidRDefault="00EE02FD" w:rsidP="00B81F42">
                            <w:pPr>
                              <w:pBdr>
                                <w:right w:val="single" w:sz="4" w:space="4" w:color="auto"/>
                              </w:pBdr>
                              <w:spacing w:line="276" w:lineRule="auto"/>
                              <w:rPr>
                                <w:sz w:val="20"/>
                                <w:lang w:val="es-ES"/>
                              </w:rPr>
                            </w:pPr>
                            <w:r>
                              <w:rPr>
                                <w:sz w:val="20"/>
                                <w:lang w:val="es-ES"/>
                              </w:rPr>
                              <w:t xml:space="preserve">Juárez se incorporó al grupo de los partidos de la “marcha del progreso”, dirigió el ataque contra los privilegiados corporativos de la iglesia y contra su potencia económica y política, a través de las Leyes de Reforma y finalmente negó toda legitimidad al imperio de Maximiliano y encabezó la lucha por la soberanía y la dignidad nacionales. </w:t>
                            </w:r>
                          </w:p>
                          <w:p w14:paraId="667091DD" w14:textId="3052F470" w:rsidR="00EE02FD" w:rsidRPr="002E6FA1" w:rsidRDefault="00EE02FD" w:rsidP="00B81F42">
                            <w:pPr>
                              <w:pBdr>
                                <w:right w:val="single" w:sz="4" w:space="4" w:color="auto"/>
                              </w:pBdr>
                              <w:spacing w:line="276" w:lineRule="auto"/>
                              <w:rPr>
                                <w:sz w:val="20"/>
                                <w:lang w:val="es-ES"/>
                              </w:rPr>
                            </w:pPr>
                            <w:r w:rsidRPr="00B81F42">
                              <w:rPr>
                                <w:sz w:val="20"/>
                                <w:lang w:val="es-ES"/>
                              </w:rPr>
                              <w:t xml:space="preserve">Estas tareas progresistas crearon por primera vez un Estado nacional unificado, su proyecto de transformación de la sociedad ideológicamente presente desde el Plan de Sierra Gorda de 1849 hasta el proyecto de Ponciano Arriaga de 1856 proponía: </w:t>
                            </w:r>
                            <w:r>
                              <w:rPr>
                                <w:sz w:val="20"/>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C19B5" id="Cuadro de texto 15795" o:spid="_x0000_s1041" type="#_x0000_t202" style="position:absolute;left:0;text-align:left;margin-left:-43.05pt;margin-top:-21.7pt;width:277.8pt;height:647.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" filled="f" stroked="f" strokeweight=".5pt">
                <v:textbox>
                  <w:txbxContent>
                    <w:p w14:paraId="1E368A18" w14:textId="77777777" w:rsidR="00EE02FD" w:rsidRDefault="00EE02FD" w:rsidP="00B81F42">
                      <w:pPr>
                        <w:pBdr>
                          <w:right w:val="single" w:sz="4" w:space="4" w:color="auto"/>
                        </w:pBdr>
                        <w:spacing w:line="276" w:lineRule="auto"/>
                        <w:rPr>
                          <w:sz w:val="20"/>
                          <w:lang w:val="es-ES"/>
                        </w:rPr>
                      </w:pPr>
                      <w:r>
                        <w:rPr>
                          <w:sz w:val="20"/>
                          <w:lang w:val="es-ES"/>
                        </w:rPr>
                        <w:t>El proceso de emancipación de México, implicó la desarticulación del sistema económico preexistente, en parte como consecuencia de las acciones bélicas y la ruptura con España.</w:t>
                      </w:r>
                    </w:p>
                    <w:p w14:paraId="0585CF9E" w14:textId="0346547E" w:rsidR="00EE02FD" w:rsidRDefault="00EE02FD" w:rsidP="00B81F42">
                      <w:pPr>
                        <w:pBdr>
                          <w:right w:val="single" w:sz="4" w:space="4" w:color="auto"/>
                        </w:pBdr>
                        <w:spacing w:line="276" w:lineRule="auto"/>
                        <w:rPr>
                          <w:sz w:val="20"/>
                          <w:lang w:val="es-ES"/>
                        </w:rPr>
                      </w:pPr>
                      <w:r>
                        <w:rPr>
                          <w:sz w:val="20"/>
                          <w:lang w:val="es-ES"/>
                        </w:rPr>
                        <w:t>Era necesario para México que su excedente económico se quedara en el país para crear una acumulación originaria de capital, dado que en realidad el excedente económico fluía hacia el exterior para convertirse allá en capital</w:t>
                      </w:r>
                      <w:r>
                        <w:rPr>
                          <w:sz w:val="20"/>
                          <w:vertAlign w:val="superscript"/>
                          <w:lang w:val="es-ES"/>
                        </w:rPr>
                        <w:t>2</w:t>
                      </w:r>
                      <w:r>
                        <w:rPr>
                          <w:sz w:val="20"/>
                          <w:lang w:val="es-ES"/>
                        </w:rPr>
                        <w:t>, por ende autores como Enrique Semo afirman que en México lo que se dio fue una “</w:t>
                      </w:r>
                      <w:proofErr w:type="spellStart"/>
                      <w:r>
                        <w:rPr>
                          <w:sz w:val="20"/>
                          <w:lang w:val="es-ES"/>
                        </w:rPr>
                        <w:t>desacumulación</w:t>
                      </w:r>
                      <w:proofErr w:type="spellEnd"/>
                      <w:r>
                        <w:rPr>
                          <w:sz w:val="20"/>
                          <w:lang w:val="es-ES"/>
                        </w:rPr>
                        <w:t xml:space="preserve"> originaria</w:t>
                      </w:r>
                      <w:r w:rsidRPr="002E6FA1">
                        <w:rPr>
                          <w:sz w:val="20"/>
                          <w:vertAlign w:val="superscript"/>
                          <w:lang w:val="es-ES"/>
                        </w:rPr>
                        <w:t>3</w:t>
                      </w:r>
                      <w:r>
                        <w:rPr>
                          <w:sz w:val="20"/>
                          <w:lang w:val="es-ES"/>
                        </w:rPr>
                        <w:t>”.</w:t>
                      </w:r>
                    </w:p>
                    <w:p w14:paraId="3C2413DB" w14:textId="42DE6B9D" w:rsidR="00EE02FD" w:rsidRDefault="00EE02FD" w:rsidP="00B81F42">
                      <w:pPr>
                        <w:pBdr>
                          <w:right w:val="single" w:sz="4" w:space="4" w:color="auto"/>
                        </w:pBdr>
                        <w:spacing w:line="276" w:lineRule="auto"/>
                        <w:rPr>
                          <w:sz w:val="20"/>
                          <w:lang w:val="es-ES"/>
                        </w:rPr>
                      </w:pPr>
                      <w:r>
                        <w:rPr>
                          <w:sz w:val="20"/>
                          <w:lang w:val="es-ES"/>
                        </w:rPr>
                        <w:t>La estructura económico-social heredada del período colonial se caracterizó por un bajísimo nivel de desarrollo de las fuerzas productivas y por relaciones sociales de producción basadas en la esclavitud y la servidumbre.</w:t>
                      </w:r>
                    </w:p>
                    <w:p w14:paraId="69D33E60" w14:textId="706B1DA5" w:rsidR="00EE02FD" w:rsidRDefault="00EE02FD" w:rsidP="00B81F42">
                      <w:pPr>
                        <w:pBdr>
                          <w:right w:val="single" w:sz="4" w:space="4" w:color="auto"/>
                        </w:pBdr>
                        <w:spacing w:line="276" w:lineRule="auto"/>
                        <w:rPr>
                          <w:sz w:val="20"/>
                          <w:lang w:val="es-ES"/>
                        </w:rPr>
                      </w:pPr>
                      <w:r>
                        <w:rPr>
                          <w:sz w:val="20"/>
                          <w:lang w:val="es-ES"/>
                        </w:rPr>
                        <w:t>Después de las guerras de la Independencia, México entró en el periodo de la Reforma, que fue sin duda un movimiento revolucionario cuya misión histórica fue establecer el capitalismo.</w:t>
                      </w:r>
                    </w:p>
                    <w:p w14:paraId="585D4697" w14:textId="2872EEE5" w:rsidR="00EE02FD" w:rsidRDefault="00EE02FD" w:rsidP="00B81F42">
                      <w:pPr>
                        <w:pBdr>
                          <w:right w:val="single" w:sz="4" w:space="4" w:color="auto"/>
                        </w:pBdr>
                        <w:spacing w:line="276" w:lineRule="auto"/>
                        <w:rPr>
                          <w:sz w:val="20"/>
                          <w:lang w:val="es-ES"/>
                        </w:rPr>
                      </w:pPr>
                      <w:r>
                        <w:rPr>
                          <w:sz w:val="20"/>
                          <w:lang w:val="es-ES"/>
                        </w:rPr>
                        <w:t>El gobierno liberal tomó medidas que ayudaron a acelerar la transformación de la sociedad, constituyó un factor favorable al progreso. A Benito Juárez le correspondió dirigir este proceso en el que terminaron por juntarse las tareas antifeudales con las de liberación nacional, una vez que el país fue invadido por las tropas franco imperiales.</w:t>
                      </w:r>
                    </w:p>
                    <w:p w14:paraId="5C438E5F" w14:textId="66C67482" w:rsidR="00EE02FD" w:rsidRDefault="00EE02FD" w:rsidP="00B81F42">
                      <w:pPr>
                        <w:pBdr>
                          <w:right w:val="single" w:sz="4" w:space="4" w:color="auto"/>
                        </w:pBdr>
                        <w:spacing w:line="276" w:lineRule="auto"/>
                        <w:rPr>
                          <w:sz w:val="20"/>
                          <w:lang w:val="es-ES"/>
                        </w:rPr>
                      </w:pPr>
                      <w:r>
                        <w:rPr>
                          <w:sz w:val="20"/>
                          <w:lang w:val="es-ES"/>
                        </w:rPr>
                        <w:t>En 1846 el país fue invadido por fuerzas norteamericanas cuya intervención concluye con la pérdida de más de la mitad del territorio nacional y en 1857 la formulación de una nueva constitución liberal, desencadenó una guerra civil que culminó con el llamamiento del grupo conservador, de un príncipe extranjero y con la intervención militar de Francia en la vida interna del país.</w:t>
                      </w:r>
                      <w:r w:rsidRPr="00F46FF5">
                        <w:rPr>
                          <w:sz w:val="20"/>
                          <w:vertAlign w:val="superscript"/>
                          <w:lang w:val="es-ES"/>
                        </w:rPr>
                        <w:t>4</w:t>
                      </w:r>
                    </w:p>
                    <w:p w14:paraId="2FFCAB39" w14:textId="77777777" w:rsidR="00EE02FD" w:rsidRDefault="00EE02FD" w:rsidP="00B81F42">
                      <w:pPr>
                        <w:pBdr>
                          <w:right w:val="single" w:sz="4" w:space="4" w:color="auto"/>
                        </w:pBdr>
                        <w:spacing w:line="276" w:lineRule="auto"/>
                        <w:rPr>
                          <w:sz w:val="20"/>
                          <w:lang w:val="es-ES"/>
                        </w:rPr>
                      </w:pPr>
                      <w:r>
                        <w:rPr>
                          <w:sz w:val="20"/>
                          <w:lang w:val="es-ES"/>
                        </w:rPr>
                        <w:t xml:space="preserve">Juárez se incorporó al grupo de los partidos de la “marcha del progreso”, dirigió el ataque contra los privilegiados corporativos de la iglesia y contra su potencia económica y política, a través de las Leyes de Reforma y finalmente negó toda legitimidad al imperio de Maximiliano y encabezó la lucha por la soberanía y la dignidad nacionales. </w:t>
                      </w:r>
                    </w:p>
                    <w:p w14:paraId="667091DD" w14:textId="3052F470" w:rsidR="00EE02FD" w:rsidRPr="002E6FA1" w:rsidRDefault="00EE02FD" w:rsidP="00B81F42">
                      <w:pPr>
                        <w:pBdr>
                          <w:right w:val="single" w:sz="4" w:space="4" w:color="auto"/>
                        </w:pBdr>
                        <w:spacing w:line="276" w:lineRule="auto"/>
                        <w:rPr>
                          <w:sz w:val="20"/>
                          <w:lang w:val="es-ES"/>
                        </w:rPr>
                      </w:pPr>
                      <w:r w:rsidRPr="00B81F42">
                        <w:rPr>
                          <w:sz w:val="20"/>
                          <w:lang w:val="es-ES"/>
                        </w:rPr>
                        <w:t xml:space="preserve">Estas tareas progresistas crearon por primera vez un Estado nacional unificado, su proyecto de transformación de la sociedad ideológicamente presente desde el Plan de Sierra Gorda de 1849 hasta el proyecto de Ponciano Arriaga de 1856 proponía: </w:t>
                      </w:r>
                      <w:r>
                        <w:rPr>
                          <w:sz w:val="20"/>
                          <w:lang w:val="es-ES"/>
                        </w:rPr>
                        <w:t xml:space="preserve"> </w:t>
                      </w:r>
                    </w:p>
                  </w:txbxContent>
                </v:textbox>
              </v:shape>
            </w:pict>
          </mc:Fallback>
        </mc:AlternateContent>
      </w:r>
    </w:p>
    <w:p w14:paraId="769D33A0" w14:textId="4BFA5BF8" w:rsidR="005A5EAF" w:rsidRDefault="00121D4C">
      <w:pPr>
        <w:spacing w:after="200" w:line="276" w:lineRule="auto"/>
        <w:ind w:firstLine="709"/>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39136" behindDoc="0" locked="0" layoutInCell="1" allowOverlap="1" wp14:anchorId="6C4EEBC1" wp14:editId="27FCD8ED">
                <wp:simplePos x="0" y="0"/>
                <wp:positionH relativeFrom="column">
                  <wp:posOffset>3430030</wp:posOffset>
                </wp:positionH>
                <wp:positionV relativeFrom="paragraph">
                  <wp:posOffset>8556529</wp:posOffset>
                </wp:positionV>
                <wp:extent cx="3147060" cy="257175"/>
                <wp:effectExtent l="0" t="0" r="0" b="0"/>
                <wp:wrapNone/>
                <wp:docPr id="15805" name="Cuadro de texto 15805"/>
                <wp:cNvGraphicFramePr/>
                <a:graphic xmlns:a="http://schemas.openxmlformats.org/drawingml/2006/main">
                  <a:graphicData uri="http://schemas.microsoft.com/office/word/2010/wordprocessingShape">
                    <wps:wsp>
                      <wps:cNvSpPr txBox="1"/>
                      <wps:spPr>
                        <a:xfrm>
                          <a:off x="0" y="0"/>
                          <a:ext cx="3147060" cy="257175"/>
                        </a:xfrm>
                        <a:prstGeom prst="rect">
                          <a:avLst/>
                        </a:prstGeom>
                        <a:noFill/>
                        <a:ln w="6350">
                          <a:noFill/>
                        </a:ln>
                      </wps:spPr>
                      <wps:txbx>
                        <w:txbxContent>
                          <w:p w14:paraId="2AB73A29" w14:textId="77777777" w:rsidR="00EE02FD" w:rsidRDefault="00EE02FD" w:rsidP="00121D4C">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4EEBC1" id="Cuadro de texto 15805" o:spid="_x0000_s1042" type="#_x0000_t202" style="position:absolute;left:0;text-align:left;margin-left:270.1pt;margin-top:673.75pt;width:247.8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" filled="f" stroked="f" strokeweight=".5pt">
                <v:textbox>
                  <w:txbxContent>
                    <w:p w14:paraId="2AB73A29" w14:textId="77777777" w:rsidR="00EE02FD" w:rsidRDefault="00EE02FD" w:rsidP="00121D4C">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38112" behindDoc="0" locked="0" layoutInCell="1" allowOverlap="1" wp14:anchorId="488990F4" wp14:editId="783B09C7">
                <wp:simplePos x="0" y="0"/>
                <wp:positionH relativeFrom="column">
                  <wp:posOffset>-535305</wp:posOffset>
                </wp:positionH>
                <wp:positionV relativeFrom="paragraph">
                  <wp:posOffset>8555355</wp:posOffset>
                </wp:positionV>
                <wp:extent cx="315595" cy="257175"/>
                <wp:effectExtent l="0" t="0" r="0" b="0"/>
                <wp:wrapNone/>
                <wp:docPr id="15804" name="Cuadro de texto 15804"/>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608ACC03" w14:textId="3A0651FB" w:rsidR="00EE02FD" w:rsidRDefault="00EE02FD" w:rsidP="00121D4C">
                            <w:pPr>
                              <w:jc w:val="center"/>
                              <w:rPr>
                                <w:rFonts w:ascii="Times New Roman" w:hAnsi="Times New Roman" w:cs="Times New Roman"/>
                                <w:b/>
                                <w:bCs/>
                                <w:sz w:val="16"/>
                                <w:szCs w:val="16"/>
                              </w:rPr>
                            </w:pPr>
                            <w:r>
                              <w:rPr>
                                <w:rFonts w:ascii="Times New Roman" w:hAnsi="Times New Roman" w:cs="Times New Roman"/>
                                <w:b/>
                                <w:bCs/>
                                <w:sz w:val="16"/>
                                <w:szCs w:val="16"/>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8990F4" id="Cuadro de texto 15804" o:spid="_x0000_s1043" type="#_x0000_t202" style="position:absolute;left:0;text-align:left;margin-left:-42.15pt;margin-top:673.65pt;width:24.85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" filled="f" stroked="f" strokeweight=".5pt">
                <v:textbox>
                  <w:txbxContent>
                    <w:p w14:paraId="608ACC03" w14:textId="3A0651FB" w:rsidR="00EE02FD" w:rsidRDefault="00EE02FD" w:rsidP="00121D4C">
                      <w:pPr>
                        <w:jc w:val="center"/>
                        <w:rPr>
                          <w:rFonts w:ascii="Times New Roman" w:hAnsi="Times New Roman" w:cs="Times New Roman"/>
                          <w:b/>
                          <w:bCs/>
                          <w:sz w:val="16"/>
                          <w:szCs w:val="16"/>
                        </w:rPr>
                      </w:pPr>
                      <w:r>
                        <w:rPr>
                          <w:rFonts w:ascii="Times New Roman" w:hAnsi="Times New Roman" w:cs="Times New Roman"/>
                          <w:b/>
                          <w:bCs/>
                          <w:sz w:val="16"/>
                          <w:szCs w:val="16"/>
                        </w:rPr>
                        <w:t>34</w:t>
                      </w:r>
                    </w:p>
                  </w:txbxContent>
                </v:textbox>
              </v:shape>
            </w:pict>
          </mc:Fallback>
        </mc:AlternateContent>
      </w:r>
      <w:r w:rsidR="00B81F42">
        <w:rPr>
          <w:noProof/>
          <w:sz w:val="20"/>
          <w:lang w:eastAsia="es-MX"/>
        </w:rPr>
        <mc:AlternateContent>
          <mc:Choice Requires="wps">
            <w:drawing>
              <wp:anchor distT="0" distB="0" distL="114300" distR="114300" simplePos="0" relativeHeight="251737088" behindDoc="0" locked="0" layoutInCell="1" allowOverlap="1" wp14:anchorId="22D7F8F8" wp14:editId="059DE6CA">
                <wp:simplePos x="0" y="0"/>
                <wp:positionH relativeFrom="column">
                  <wp:posOffset>3056255</wp:posOffset>
                </wp:positionH>
                <wp:positionV relativeFrom="paragraph">
                  <wp:posOffset>7614920</wp:posOffset>
                </wp:positionV>
                <wp:extent cx="1992630" cy="0"/>
                <wp:effectExtent l="0" t="0" r="26670" b="19050"/>
                <wp:wrapNone/>
                <wp:docPr id="15802" name="15802 Conector recto"/>
                <wp:cNvGraphicFramePr/>
                <a:graphic xmlns:a="http://schemas.openxmlformats.org/drawingml/2006/main">
                  <a:graphicData uri="http://schemas.microsoft.com/office/word/2010/wordprocessingShape">
                    <wps:wsp>
                      <wps:cNvCnPr/>
                      <wps:spPr>
                        <a:xfrm>
                          <a:off x="0" y="0"/>
                          <a:ext cx="199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AC886D" id="15802 Conector recto"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40.65pt,599.6pt" to="397.55pt,5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" strokecolor="black [3040]"/>
            </w:pict>
          </mc:Fallback>
        </mc:AlternateContent>
      </w:r>
      <w:r w:rsidR="00B81F42">
        <w:rPr>
          <w:noProof/>
          <w:sz w:val="20"/>
          <w:lang w:eastAsia="es-MX"/>
        </w:rPr>
        <mc:AlternateContent>
          <mc:Choice Requires="wps">
            <w:drawing>
              <wp:anchor distT="0" distB="0" distL="114300" distR="114300" simplePos="0" relativeHeight="251735040" behindDoc="0" locked="0" layoutInCell="1" allowOverlap="1" wp14:anchorId="5B2C01F5" wp14:editId="357AE003">
                <wp:simplePos x="0" y="0"/>
                <wp:positionH relativeFrom="column">
                  <wp:posOffset>3049905</wp:posOffset>
                </wp:positionH>
                <wp:positionV relativeFrom="paragraph">
                  <wp:posOffset>7518400</wp:posOffset>
                </wp:positionV>
                <wp:extent cx="3527425" cy="1121410"/>
                <wp:effectExtent l="0" t="0" r="0" b="2540"/>
                <wp:wrapNone/>
                <wp:docPr id="15799" name="15799 Cuadro de texto"/>
                <wp:cNvGraphicFramePr/>
                <a:graphic xmlns:a="http://schemas.openxmlformats.org/drawingml/2006/main">
                  <a:graphicData uri="http://schemas.microsoft.com/office/word/2010/wordprocessingShape">
                    <wps:wsp>
                      <wps:cNvSpPr txBox="1"/>
                      <wps:spPr>
                        <a:xfrm>
                          <a:off x="0" y="0"/>
                          <a:ext cx="3527425" cy="1121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F912B" w14:textId="77777777" w:rsidR="00EE02FD" w:rsidRDefault="00EE02FD" w:rsidP="00B81F42">
                            <w:pPr>
                              <w:spacing w:after="0" w:line="276" w:lineRule="auto"/>
                              <w:rPr>
                                <w:sz w:val="16"/>
                                <w:vertAlign w:val="superscript"/>
                                <w:lang w:val="es-ES"/>
                              </w:rPr>
                            </w:pPr>
                          </w:p>
                          <w:p w14:paraId="378B10FE" w14:textId="77777777" w:rsidR="00EE02FD" w:rsidRDefault="00EE02FD" w:rsidP="00B81F42">
                            <w:pPr>
                              <w:spacing w:after="0" w:line="276" w:lineRule="auto"/>
                              <w:rPr>
                                <w:sz w:val="16"/>
                                <w:lang w:val="es-ES"/>
                              </w:rPr>
                            </w:pPr>
                            <w:r w:rsidRPr="00B81F42">
                              <w:rPr>
                                <w:sz w:val="16"/>
                                <w:vertAlign w:val="superscript"/>
                                <w:lang w:val="es-ES"/>
                              </w:rPr>
                              <w:t>5</w:t>
                            </w:r>
                            <w:r w:rsidRPr="00B81F42">
                              <w:rPr>
                                <w:sz w:val="16"/>
                                <w:lang w:val="es-ES"/>
                              </w:rPr>
                              <w:t xml:space="preserve">Cueva Agustín, El desarrollo del capitalismo en América Latina, México 1994, Ed. Siglo XXI p. 57 </w:t>
                            </w:r>
                          </w:p>
                          <w:p w14:paraId="3A08FE89" w14:textId="77777777" w:rsidR="00EE02FD" w:rsidRDefault="00EE02FD" w:rsidP="00B81F42">
                            <w:pPr>
                              <w:spacing w:after="0" w:line="276" w:lineRule="auto"/>
                              <w:rPr>
                                <w:sz w:val="16"/>
                                <w:lang w:val="es-ES"/>
                              </w:rPr>
                            </w:pPr>
                            <w:r w:rsidRPr="00B81F42">
                              <w:rPr>
                                <w:sz w:val="16"/>
                                <w:vertAlign w:val="superscript"/>
                                <w:lang w:val="es-ES"/>
                              </w:rPr>
                              <w:t>6</w:t>
                            </w:r>
                            <w:r w:rsidRPr="00B81F42">
                              <w:rPr>
                                <w:sz w:val="16"/>
                                <w:lang w:val="es-ES"/>
                              </w:rPr>
                              <w:t xml:space="preserve">Lenin, El Desarrollo del capitalismo en Rusia, México, Ediciones de Cultura Popular, 1971, pp. 12-13. </w:t>
                            </w:r>
                          </w:p>
                          <w:p w14:paraId="3034274F" w14:textId="06199D46" w:rsidR="00EE02FD" w:rsidRPr="00B81F42" w:rsidRDefault="00EE02FD" w:rsidP="00B81F42">
                            <w:pPr>
                              <w:spacing w:after="0" w:line="276" w:lineRule="auto"/>
                              <w:rPr>
                                <w:sz w:val="16"/>
                                <w:lang w:val="es-ES"/>
                              </w:rPr>
                            </w:pPr>
                            <w:r w:rsidRPr="00B81F42">
                              <w:rPr>
                                <w:sz w:val="16"/>
                                <w:vertAlign w:val="superscript"/>
                                <w:lang w:val="es-ES"/>
                              </w:rPr>
                              <w:t>7</w:t>
                            </w:r>
                            <w:r w:rsidRPr="00B81F42">
                              <w:rPr>
                                <w:sz w:val="16"/>
                                <w:lang w:val="es-ES"/>
                              </w:rPr>
                              <w:t xml:space="preserve">Córdova Arnaldo, La Ideología de la revolución mexicana. Formación del nuevo régimen, México, Ed. Era 1973 p. 41. </w:t>
                            </w:r>
                          </w:p>
                          <w:p w14:paraId="75AB9D9B" w14:textId="77777777" w:rsidR="00EE02FD" w:rsidRDefault="00EE02FD" w:rsidP="00B81F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C01F5" id="15799 Cuadro de texto" o:spid="_x0000_s1044" type="#_x0000_t202" style="position:absolute;left:0;text-align:left;margin-left:240.15pt;margin-top:592pt;width:277.75pt;height:88.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" filled="f" stroked="f" strokeweight=".5pt">
                <v:textbox>
                  <w:txbxContent>
                    <w:p w14:paraId="275F912B" w14:textId="77777777" w:rsidR="00EE02FD" w:rsidRDefault="00EE02FD" w:rsidP="00B81F42">
                      <w:pPr>
                        <w:spacing w:after="0" w:line="276" w:lineRule="auto"/>
                        <w:rPr>
                          <w:sz w:val="16"/>
                          <w:vertAlign w:val="superscript"/>
                          <w:lang w:val="es-ES"/>
                        </w:rPr>
                      </w:pPr>
                    </w:p>
                    <w:p w14:paraId="378B10FE" w14:textId="77777777" w:rsidR="00EE02FD" w:rsidRDefault="00EE02FD" w:rsidP="00B81F42">
                      <w:pPr>
                        <w:spacing w:after="0" w:line="276" w:lineRule="auto"/>
                        <w:rPr>
                          <w:sz w:val="16"/>
                          <w:lang w:val="es-ES"/>
                        </w:rPr>
                      </w:pPr>
                      <w:r w:rsidRPr="00B81F42">
                        <w:rPr>
                          <w:sz w:val="16"/>
                          <w:vertAlign w:val="superscript"/>
                          <w:lang w:val="es-ES"/>
                        </w:rPr>
                        <w:t>5</w:t>
                      </w:r>
                      <w:r w:rsidRPr="00B81F42">
                        <w:rPr>
                          <w:sz w:val="16"/>
                          <w:lang w:val="es-ES"/>
                        </w:rPr>
                        <w:t xml:space="preserve">Cueva Agustín, El desarrollo del capitalismo en América Latina, México 1994, Ed. Siglo XXI p. 57 </w:t>
                      </w:r>
                    </w:p>
                    <w:p w14:paraId="3A08FE89" w14:textId="77777777" w:rsidR="00EE02FD" w:rsidRDefault="00EE02FD" w:rsidP="00B81F42">
                      <w:pPr>
                        <w:spacing w:after="0" w:line="276" w:lineRule="auto"/>
                        <w:rPr>
                          <w:sz w:val="16"/>
                          <w:lang w:val="es-ES"/>
                        </w:rPr>
                      </w:pPr>
                      <w:r w:rsidRPr="00B81F42">
                        <w:rPr>
                          <w:sz w:val="16"/>
                          <w:vertAlign w:val="superscript"/>
                          <w:lang w:val="es-ES"/>
                        </w:rPr>
                        <w:t>6</w:t>
                      </w:r>
                      <w:r w:rsidRPr="00B81F42">
                        <w:rPr>
                          <w:sz w:val="16"/>
                          <w:lang w:val="es-ES"/>
                        </w:rPr>
                        <w:t xml:space="preserve">Lenin, El Desarrollo del capitalismo en Rusia, México, Ediciones de Cultura Popular, 1971, pp. 12-13. </w:t>
                      </w:r>
                    </w:p>
                    <w:p w14:paraId="3034274F" w14:textId="06199D46" w:rsidR="00EE02FD" w:rsidRPr="00B81F42" w:rsidRDefault="00EE02FD" w:rsidP="00B81F42">
                      <w:pPr>
                        <w:spacing w:after="0" w:line="276" w:lineRule="auto"/>
                        <w:rPr>
                          <w:sz w:val="16"/>
                          <w:lang w:val="es-ES"/>
                        </w:rPr>
                      </w:pPr>
                      <w:r w:rsidRPr="00B81F42">
                        <w:rPr>
                          <w:sz w:val="16"/>
                          <w:vertAlign w:val="superscript"/>
                          <w:lang w:val="es-ES"/>
                        </w:rPr>
                        <w:t>7</w:t>
                      </w:r>
                      <w:r w:rsidRPr="00B81F42">
                        <w:rPr>
                          <w:sz w:val="16"/>
                          <w:lang w:val="es-ES"/>
                        </w:rPr>
                        <w:t xml:space="preserve">Córdova Arnaldo, La Ideología de la revolución mexicana. Formación del nuevo régimen, México, Ed. Era 1973 p. 41. </w:t>
                      </w:r>
                    </w:p>
                    <w:p w14:paraId="75AB9D9B" w14:textId="77777777" w:rsidR="00EE02FD" w:rsidRDefault="00EE02FD" w:rsidP="00B81F42"/>
                  </w:txbxContent>
                </v:textbox>
              </v:shape>
            </w:pict>
          </mc:Fallback>
        </mc:AlternateContent>
      </w:r>
      <w:r w:rsidR="00B81F42">
        <w:rPr>
          <w:noProof/>
          <w:sz w:val="20"/>
          <w:lang w:eastAsia="es-MX"/>
        </w:rPr>
        <mc:AlternateContent>
          <mc:Choice Requires="wps">
            <w:drawing>
              <wp:anchor distT="0" distB="0" distL="114300" distR="114300" simplePos="0" relativeHeight="251734016" behindDoc="0" locked="0" layoutInCell="1" allowOverlap="1" wp14:anchorId="79E71769" wp14:editId="48B9A193">
                <wp:simplePos x="0" y="0"/>
                <wp:positionH relativeFrom="column">
                  <wp:posOffset>-536575</wp:posOffset>
                </wp:positionH>
                <wp:positionV relativeFrom="paragraph">
                  <wp:posOffset>7522210</wp:posOffset>
                </wp:positionV>
                <wp:extent cx="3527425" cy="922655"/>
                <wp:effectExtent l="0" t="0" r="0" b="0"/>
                <wp:wrapNone/>
                <wp:docPr id="15797" name="15797 Cuadro de texto"/>
                <wp:cNvGraphicFramePr/>
                <a:graphic xmlns:a="http://schemas.openxmlformats.org/drawingml/2006/main">
                  <a:graphicData uri="http://schemas.microsoft.com/office/word/2010/wordprocessingShape">
                    <wps:wsp>
                      <wps:cNvSpPr txBox="1"/>
                      <wps:spPr>
                        <a:xfrm>
                          <a:off x="0" y="0"/>
                          <a:ext cx="3527425" cy="92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B86A8" w14:textId="77777777" w:rsidR="00EE02FD" w:rsidRDefault="00EE02FD" w:rsidP="00B81F42">
                            <w:pPr>
                              <w:pBdr>
                                <w:right w:val="single" w:sz="4" w:space="4" w:color="auto"/>
                              </w:pBdr>
                              <w:spacing w:after="0" w:line="276" w:lineRule="auto"/>
                              <w:rPr>
                                <w:sz w:val="16"/>
                                <w:vertAlign w:val="superscript"/>
                                <w:lang w:val="es-ES"/>
                              </w:rPr>
                            </w:pPr>
                          </w:p>
                          <w:p w14:paraId="4D6D8396" w14:textId="762D5BBB"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2</w:t>
                            </w:r>
                            <w:r w:rsidRPr="00B81F42">
                              <w:rPr>
                                <w:sz w:val="16"/>
                                <w:lang w:val="es-ES"/>
                              </w:rPr>
                              <w:t xml:space="preserve">Marx Carlos, El Capital, Tomo I Vol. 3 Siglo XXI 1975, pp. 942-943. </w:t>
                            </w:r>
                          </w:p>
                          <w:p w14:paraId="7D5DEEC6" w14:textId="30128365"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3</w:t>
                            </w:r>
                            <w:r w:rsidRPr="00B81F42">
                              <w:rPr>
                                <w:sz w:val="16"/>
                                <w:lang w:val="es-ES"/>
                              </w:rPr>
                              <w:t xml:space="preserve">Semo Enrique, Historia del Capitalismo en México. Los orígenes 1521-1723, México, Ed. Era 1973 pp. 232 y 236. </w:t>
                            </w:r>
                          </w:p>
                          <w:p w14:paraId="179E279B" w14:textId="51478DD6"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4</w:t>
                            </w:r>
                            <w:r w:rsidRPr="00B81F42">
                              <w:rPr>
                                <w:sz w:val="16"/>
                                <w:lang w:val="es-ES"/>
                              </w:rPr>
                              <w:t>Hernández Tulio, El otro Juárez: un político combatiente, Ed. Bibliófilos Oaxaqueños, México 1974.</w:t>
                            </w:r>
                          </w:p>
                          <w:p w14:paraId="42E88067" w14:textId="77777777" w:rsidR="00EE02FD" w:rsidRDefault="00EE02FD" w:rsidP="00B81F42">
                            <w:pPr>
                              <w:pBdr>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71769" id="15797 Cuadro de texto" o:spid="_x0000_s1045" type="#_x0000_t202" style="position:absolute;left:0;text-align:left;margin-left:-42.25pt;margin-top:592.3pt;width:277.75pt;height:7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" filled="f" stroked="f" strokeweight=".5pt">
                <v:textbox>
                  <w:txbxContent>
                    <w:p w14:paraId="554B86A8" w14:textId="77777777" w:rsidR="00EE02FD" w:rsidRDefault="00EE02FD" w:rsidP="00B81F42">
                      <w:pPr>
                        <w:pBdr>
                          <w:right w:val="single" w:sz="4" w:space="4" w:color="auto"/>
                        </w:pBdr>
                        <w:spacing w:after="0" w:line="276" w:lineRule="auto"/>
                        <w:rPr>
                          <w:sz w:val="16"/>
                          <w:vertAlign w:val="superscript"/>
                          <w:lang w:val="es-ES"/>
                        </w:rPr>
                      </w:pPr>
                    </w:p>
                    <w:p w14:paraId="4D6D8396" w14:textId="762D5BBB"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2</w:t>
                      </w:r>
                      <w:r w:rsidRPr="00B81F42">
                        <w:rPr>
                          <w:sz w:val="16"/>
                          <w:lang w:val="es-ES"/>
                        </w:rPr>
                        <w:t xml:space="preserve">Marx Carlos, El Capital, Tomo I Vol. 3 Siglo XXI 1975, pp. 942-943. </w:t>
                      </w:r>
                    </w:p>
                    <w:p w14:paraId="7D5DEEC6" w14:textId="30128365"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3</w:t>
                      </w:r>
                      <w:r w:rsidRPr="00B81F42">
                        <w:rPr>
                          <w:sz w:val="16"/>
                          <w:lang w:val="es-ES"/>
                        </w:rPr>
                        <w:t xml:space="preserve">Semo Enrique, Historia del Capitalismo en México. Los orígenes 1521-1723, México, Ed. Era 1973 pp. 232 y 236. </w:t>
                      </w:r>
                    </w:p>
                    <w:p w14:paraId="179E279B" w14:textId="51478DD6" w:rsidR="00EE02FD" w:rsidRPr="00B81F42" w:rsidRDefault="00EE02FD" w:rsidP="00B81F42">
                      <w:pPr>
                        <w:pBdr>
                          <w:right w:val="single" w:sz="4" w:space="4" w:color="auto"/>
                        </w:pBdr>
                        <w:spacing w:after="0" w:line="276" w:lineRule="auto"/>
                        <w:rPr>
                          <w:sz w:val="16"/>
                          <w:lang w:val="es-ES"/>
                        </w:rPr>
                      </w:pPr>
                      <w:r w:rsidRPr="00B81F42">
                        <w:rPr>
                          <w:sz w:val="16"/>
                          <w:vertAlign w:val="superscript"/>
                          <w:lang w:val="es-ES"/>
                        </w:rPr>
                        <w:t>4</w:t>
                      </w:r>
                      <w:r w:rsidRPr="00B81F42">
                        <w:rPr>
                          <w:sz w:val="16"/>
                          <w:lang w:val="es-ES"/>
                        </w:rPr>
                        <w:t>Hernández Tulio, El otro Juárez: un político combatiente, Ed. Bibliófilos Oaxaqueños, México 1974.</w:t>
                      </w:r>
                    </w:p>
                    <w:p w14:paraId="42E88067" w14:textId="77777777" w:rsidR="00EE02FD" w:rsidRDefault="00EE02FD" w:rsidP="00B81F42">
                      <w:pPr>
                        <w:pBdr>
                          <w:right w:val="single" w:sz="4" w:space="4" w:color="auto"/>
                        </w:pBdr>
                      </w:pPr>
                    </w:p>
                  </w:txbxContent>
                </v:textbox>
              </v:shape>
            </w:pict>
          </mc:Fallback>
        </mc:AlternateContent>
      </w:r>
      <w:r w:rsidR="00B81F42">
        <w:rPr>
          <w:noProof/>
          <w:sz w:val="20"/>
          <w:lang w:eastAsia="es-MX"/>
        </w:rPr>
        <mc:AlternateContent>
          <mc:Choice Requires="wps">
            <w:drawing>
              <wp:anchor distT="0" distB="0" distL="114300" distR="114300" simplePos="0" relativeHeight="251736064" behindDoc="0" locked="0" layoutInCell="1" allowOverlap="1" wp14:anchorId="61F21105" wp14:editId="2704A502">
                <wp:simplePos x="0" y="0"/>
                <wp:positionH relativeFrom="column">
                  <wp:posOffset>-477736</wp:posOffset>
                </wp:positionH>
                <wp:positionV relativeFrom="paragraph">
                  <wp:posOffset>7624613</wp:posOffset>
                </wp:positionV>
                <wp:extent cx="1992702" cy="0"/>
                <wp:effectExtent l="0" t="0" r="26670" b="19050"/>
                <wp:wrapNone/>
                <wp:docPr id="15800" name="15800 Conector recto"/>
                <wp:cNvGraphicFramePr/>
                <a:graphic xmlns:a="http://schemas.openxmlformats.org/drawingml/2006/main">
                  <a:graphicData uri="http://schemas.microsoft.com/office/word/2010/wordprocessingShape">
                    <wps:wsp>
                      <wps:cNvCnPr/>
                      <wps:spPr>
                        <a:xfrm>
                          <a:off x="0" y="0"/>
                          <a:ext cx="19927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54D8D6" id="15800 Conector recto"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37.6pt,600.35pt" to="119.3pt,6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" strokecolor="black [3040]"/>
            </w:pict>
          </mc:Fallback>
        </mc:AlternateContent>
      </w:r>
      <w:r w:rsidR="005A5EAF">
        <w:rPr>
          <w:sz w:val="20"/>
        </w:rPr>
        <w:br w:type="page"/>
      </w:r>
    </w:p>
    <w:p w14:paraId="3346C91D" w14:textId="1229EE66" w:rsidR="005A5EAF" w:rsidRDefault="00E5683D" w:rsidP="00473747">
      <w:pPr>
        <w:rPr>
          <w:sz w:val="20"/>
        </w:rPr>
      </w:pPr>
      <w:r>
        <w:rPr>
          <w:rFonts w:ascii="Times New Roman" w:eastAsia="Calibri" w:hAnsi="Times New Roman" w:cs="Times New Roman"/>
          <w:noProof/>
          <w:sz w:val="24"/>
          <w:szCs w:val="24"/>
          <w:lang w:eastAsia="es-MX"/>
        </w:rPr>
        <w:lastRenderedPageBreak/>
        <mc:AlternateContent>
          <mc:Choice Requires="wps">
            <w:drawing>
              <wp:anchor distT="0" distB="0" distL="114300" distR="114300" simplePos="0" relativeHeight="251743232" behindDoc="0" locked="0" layoutInCell="1" allowOverlap="1" wp14:anchorId="2C6CAF37" wp14:editId="36D390CF">
                <wp:simplePos x="0" y="0"/>
                <wp:positionH relativeFrom="column">
                  <wp:posOffset>3014345</wp:posOffset>
                </wp:positionH>
                <wp:positionV relativeFrom="paragraph">
                  <wp:posOffset>-286385</wp:posOffset>
                </wp:positionV>
                <wp:extent cx="3528060" cy="8048625"/>
                <wp:effectExtent l="0" t="0" r="0" b="0"/>
                <wp:wrapNone/>
                <wp:docPr id="94" name="Cuadro de texto 91"/>
                <wp:cNvGraphicFramePr/>
                <a:graphic xmlns:a="http://schemas.openxmlformats.org/drawingml/2006/main">
                  <a:graphicData uri="http://schemas.microsoft.com/office/word/2010/wordprocessingShape">
                    <wps:wsp>
                      <wps:cNvSpPr txBox="1"/>
                      <wps:spPr>
                        <a:xfrm>
                          <a:off x="0" y="0"/>
                          <a:ext cx="3528060" cy="80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D24F0" w14:textId="77777777" w:rsidR="00EE02FD" w:rsidRDefault="00EE02FD" w:rsidP="00E5683D">
                            <w:pPr>
                              <w:spacing w:line="276" w:lineRule="auto"/>
                              <w:rPr>
                                <w:sz w:val="20"/>
                              </w:rPr>
                            </w:pPr>
                            <w:r>
                              <w:rPr>
                                <w:sz w:val="20"/>
                                <w:lang w:val="es-ES"/>
                              </w:rPr>
                              <w:t xml:space="preserve"> </w:t>
                            </w:r>
                            <w:r>
                              <w:rPr>
                                <w:sz w:val="20"/>
                              </w:rPr>
                              <w:t xml:space="preserve">pesos. Con el fin de liquidar este problema el Ministro José María Iglesias le comunicó a los acreedores españoles e ingleses que no aceptaba los términos de pago, pues era indispensable que el país los fijara conforme estabilizara su economía. </w:t>
                            </w:r>
                          </w:p>
                          <w:p w14:paraId="355F0579" w14:textId="77777777" w:rsidR="00EE02FD" w:rsidRDefault="00EE02FD" w:rsidP="00E5683D">
                            <w:pPr>
                              <w:spacing w:line="276" w:lineRule="auto"/>
                              <w:rPr>
                                <w:sz w:val="20"/>
                              </w:rPr>
                            </w:pPr>
                            <w:r>
                              <w:rPr>
                                <w:sz w:val="20"/>
                              </w:rPr>
                              <w:t>La gestión hacendaria de Iglesias fue exitosa, pues logró reducir a 87 millones los 454 de la deuda; 84 millones correspondieron a la deuda extranjera, que sometidos a convenciones trataron de irse pagando después. Para ello, los títulos de las deudas española e inglesa fueron sometidos a almonedas públicas, en las cuales se entregaban a los postores que ofrecieran el precio menor por sus valores, los depósitos que les habían entregado y nuevas cantidades, que el Estado separaría de sus ingresos</w:t>
                            </w:r>
                            <w:r w:rsidRPr="00E5683D">
                              <w:rPr>
                                <w:sz w:val="20"/>
                                <w:vertAlign w:val="superscript"/>
                              </w:rPr>
                              <w:t>9</w:t>
                            </w:r>
                            <w:r>
                              <w:rPr>
                                <w:sz w:val="20"/>
                              </w:rPr>
                              <w:t>.</w:t>
                            </w:r>
                          </w:p>
                          <w:p w14:paraId="1961B738" w14:textId="77777777" w:rsidR="00EE02FD" w:rsidRDefault="00EE02FD" w:rsidP="00E5683D">
                            <w:pPr>
                              <w:spacing w:line="276" w:lineRule="auto"/>
                              <w:rPr>
                                <w:sz w:val="20"/>
                              </w:rPr>
                            </w:pPr>
                            <w:r>
                              <w:rPr>
                                <w:sz w:val="20"/>
                              </w:rPr>
                              <w:t xml:space="preserve">Expresada en varios artículos de la Constitución de 1857, la reorganización de la hacienda pública, buscó simplificar las numerosas partidas de ingresos y egresos de la federación, de uniformar el régimen hacendado de los estados de la federación, y de limitar las atribuciones de los estados para crear impuestos. </w:t>
                            </w:r>
                          </w:p>
                          <w:p w14:paraId="54BEA507" w14:textId="77777777" w:rsidR="00EE02FD" w:rsidRDefault="00EE02FD" w:rsidP="00E5683D">
                            <w:pPr>
                              <w:spacing w:line="276" w:lineRule="auto"/>
                              <w:rPr>
                                <w:sz w:val="20"/>
                              </w:rPr>
                            </w:pPr>
                            <w:r>
                              <w:rPr>
                                <w:sz w:val="20"/>
                              </w:rPr>
                              <w:t xml:space="preserve">La ley expedida el 30 de mayo de 1868 inició la ardua tarea de reducir y unificar los impuestos, aunque sólo comprendió al Distrito Federal ante la fuerte oposición que despertó la reforma implícita en esa iniciativa. Sin embargo, se generalizó entre 1871 y 1872 gracias a Matías Romero que al frente de la Secretaría de Hacienda, logró hacer aprobar cuatro leyes: </w:t>
                            </w:r>
                          </w:p>
                          <w:p w14:paraId="30CDD489" w14:textId="77777777" w:rsidR="00EE02FD" w:rsidRDefault="00EE02FD" w:rsidP="00E5683D">
                            <w:pPr>
                              <w:spacing w:after="0" w:line="276" w:lineRule="auto"/>
                              <w:rPr>
                                <w:sz w:val="20"/>
                              </w:rPr>
                            </w:pPr>
                            <w:r>
                              <w:rPr>
                                <w:sz w:val="20"/>
                              </w:rPr>
                              <w:t xml:space="preserve">1. De contribuciones directas en el Distrito Federal, 1871 </w:t>
                            </w:r>
                          </w:p>
                          <w:p w14:paraId="635F6130" w14:textId="77777777" w:rsidR="00EE02FD" w:rsidRDefault="00EE02FD" w:rsidP="00E5683D">
                            <w:pPr>
                              <w:spacing w:after="0" w:line="276" w:lineRule="auto"/>
                              <w:rPr>
                                <w:sz w:val="20"/>
                              </w:rPr>
                            </w:pPr>
                            <w:r>
                              <w:rPr>
                                <w:sz w:val="20"/>
                              </w:rPr>
                              <w:t xml:space="preserve">2. Ley del Timbre, 1871. </w:t>
                            </w:r>
                          </w:p>
                          <w:p w14:paraId="5D204AF9" w14:textId="77777777" w:rsidR="00EE02FD" w:rsidRDefault="00EE02FD" w:rsidP="00E5683D">
                            <w:pPr>
                              <w:spacing w:after="0" w:line="276" w:lineRule="auto"/>
                              <w:rPr>
                                <w:sz w:val="20"/>
                              </w:rPr>
                            </w:pPr>
                            <w:r>
                              <w:rPr>
                                <w:sz w:val="20"/>
                              </w:rPr>
                              <w:t xml:space="preserve">3. Ley del nuevo arancel, 1872; y </w:t>
                            </w:r>
                          </w:p>
                          <w:p w14:paraId="3AE918CF" w14:textId="77777777" w:rsidR="00EE02FD" w:rsidRDefault="00EE02FD" w:rsidP="00E5683D">
                            <w:pPr>
                              <w:spacing w:after="0" w:line="276" w:lineRule="auto"/>
                              <w:rPr>
                                <w:sz w:val="20"/>
                              </w:rPr>
                            </w:pPr>
                            <w:r>
                              <w:rPr>
                                <w:sz w:val="20"/>
                              </w:rPr>
                              <w:t xml:space="preserve">4. Ley de portazgo en el Distrito Federal, 1872. </w:t>
                            </w:r>
                          </w:p>
                          <w:p w14:paraId="7E2BBDE4" w14:textId="77777777" w:rsidR="00EE02FD" w:rsidRDefault="00EE02FD" w:rsidP="00E5683D">
                            <w:pPr>
                              <w:spacing w:after="0" w:line="276" w:lineRule="auto"/>
                              <w:rPr>
                                <w:sz w:val="20"/>
                              </w:rPr>
                            </w:pPr>
                          </w:p>
                          <w:p w14:paraId="1B699BB0" w14:textId="77777777" w:rsidR="00EE02FD" w:rsidRDefault="00EE02FD" w:rsidP="00E5683D">
                            <w:pPr>
                              <w:spacing w:line="276" w:lineRule="auto"/>
                              <w:rPr>
                                <w:sz w:val="20"/>
                              </w:rPr>
                            </w:pPr>
                            <w:r>
                              <w:rPr>
                                <w:sz w:val="20"/>
                              </w:rPr>
                              <w:t>En general, todas estas leyes mantuvieron las antiguas cuotas impositivas, pero redujeron considerablemente el número de los impuestos y uniformaron el sistema hacendario. Además, se expidió un reglamento para igualar las cuentas de los presupuestos y se regularizó la contabilidad de todas las oficinas federales</w:t>
                            </w:r>
                            <w:r w:rsidRPr="00E5683D">
                              <w:rPr>
                                <w:sz w:val="20"/>
                                <w:vertAlign w:val="superscript"/>
                              </w:rPr>
                              <w:t>10</w:t>
                            </w:r>
                            <w:r>
                              <w:rPr>
                                <w:sz w:val="20"/>
                              </w:rPr>
                              <w:t xml:space="preserve">. </w:t>
                            </w:r>
                          </w:p>
                          <w:p w14:paraId="3FBD5FCA" w14:textId="3D866449" w:rsidR="00EE02FD" w:rsidRDefault="00EE02FD" w:rsidP="00E5683D">
                            <w:pPr>
                              <w:spacing w:after="0" w:line="276" w:lineRule="auto"/>
                              <w:rPr>
                                <w:sz w:val="20"/>
                                <w:lang w:val="es-ES"/>
                              </w:rPr>
                            </w:pPr>
                            <w:r>
                              <w:rPr>
                                <w:sz w:val="20"/>
                              </w:rPr>
                              <w:t>En relación a la política monetaria, el nuevo Ministro Matías Romero por medio de varias disposiciones logró recuperar para el Estado el derecho exclusivo de amonedación, lo que dió fin a los contratos de arrendamiento de once casas de moneda existentes.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CAF37" id="Cuadro de texto 91" o:spid="_x0000_s1046" type="#_x0000_t202" style="position:absolute;left:0;text-align:left;margin-left:237.35pt;margin-top:-22.55pt;width:277.8pt;height:63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" filled="f" stroked="f" strokeweight=".5pt">
                <v:textbox>
                  <w:txbxContent>
                    <w:p w14:paraId="695D24F0" w14:textId="77777777" w:rsidR="00EE02FD" w:rsidRDefault="00EE02FD" w:rsidP="00E5683D">
                      <w:pPr>
                        <w:spacing w:line="276" w:lineRule="auto"/>
                        <w:rPr>
                          <w:sz w:val="20"/>
                        </w:rPr>
                      </w:pPr>
                      <w:r>
                        <w:rPr>
                          <w:sz w:val="20"/>
                          <w:lang w:val="es-ES"/>
                        </w:rPr>
                        <w:t xml:space="preserve"> </w:t>
                      </w:r>
                      <w:r>
                        <w:rPr>
                          <w:sz w:val="20"/>
                        </w:rPr>
                        <w:t xml:space="preserve">pesos. Con el fin de liquidar este problema el Ministro José María Iglesias le comunicó a los acreedores españoles e ingleses que no aceptaba los términos de pago, pues era indispensable que el país los fijara conforme estabilizara su economía. </w:t>
                      </w:r>
                    </w:p>
                    <w:p w14:paraId="355F0579" w14:textId="77777777" w:rsidR="00EE02FD" w:rsidRDefault="00EE02FD" w:rsidP="00E5683D">
                      <w:pPr>
                        <w:spacing w:line="276" w:lineRule="auto"/>
                        <w:rPr>
                          <w:sz w:val="20"/>
                        </w:rPr>
                      </w:pPr>
                      <w:r>
                        <w:rPr>
                          <w:sz w:val="20"/>
                        </w:rPr>
                        <w:t>La gestión hacendaria de Iglesias fue exitosa, pues logró reducir a 87 millones los 454 de la deuda; 84 millones correspondieron a la deuda extranjera, que sometidos a convenciones trataron de irse pagando después. Para ello, los títulos de las deudas española e inglesa fueron sometidos a almonedas públicas, en las cuales se entregaban a los postores que ofrecieran el precio menor por sus valores, los depósitos que les habían entregado y nuevas cantidades, que el Estado separaría de sus ingresos</w:t>
                      </w:r>
                      <w:r w:rsidRPr="00E5683D">
                        <w:rPr>
                          <w:sz w:val="20"/>
                          <w:vertAlign w:val="superscript"/>
                        </w:rPr>
                        <w:t>9</w:t>
                      </w:r>
                      <w:r>
                        <w:rPr>
                          <w:sz w:val="20"/>
                        </w:rPr>
                        <w:t>.</w:t>
                      </w:r>
                    </w:p>
                    <w:p w14:paraId="1961B738" w14:textId="77777777" w:rsidR="00EE02FD" w:rsidRDefault="00EE02FD" w:rsidP="00E5683D">
                      <w:pPr>
                        <w:spacing w:line="276" w:lineRule="auto"/>
                        <w:rPr>
                          <w:sz w:val="20"/>
                        </w:rPr>
                      </w:pPr>
                      <w:r>
                        <w:rPr>
                          <w:sz w:val="20"/>
                        </w:rPr>
                        <w:t xml:space="preserve">Expresada en varios artículos de la Constitución de 1857, la reorganización de la hacienda pública, buscó simplificar las numerosas partidas de ingresos y egresos de la federación, de uniformar el régimen hacendado de los estados de la federación, y de limitar las atribuciones de los estados para crear impuestos. </w:t>
                      </w:r>
                    </w:p>
                    <w:p w14:paraId="54BEA507" w14:textId="77777777" w:rsidR="00EE02FD" w:rsidRDefault="00EE02FD" w:rsidP="00E5683D">
                      <w:pPr>
                        <w:spacing w:line="276" w:lineRule="auto"/>
                        <w:rPr>
                          <w:sz w:val="20"/>
                        </w:rPr>
                      </w:pPr>
                      <w:r>
                        <w:rPr>
                          <w:sz w:val="20"/>
                        </w:rPr>
                        <w:t xml:space="preserve">La ley expedida el 30 de mayo de 1868 inició la ardua tarea de reducir y unificar los impuestos, aunque sólo comprendió al Distrito Federal ante la fuerte oposición que despertó la reforma implícita en esa iniciativa. Sin embargo, se generalizó entre 1871 y 1872 gracias a Matías Romero que al frente de la Secretaría de Hacienda, logró hacer aprobar cuatro leyes: </w:t>
                      </w:r>
                    </w:p>
                    <w:p w14:paraId="30CDD489" w14:textId="77777777" w:rsidR="00EE02FD" w:rsidRDefault="00EE02FD" w:rsidP="00E5683D">
                      <w:pPr>
                        <w:spacing w:after="0" w:line="276" w:lineRule="auto"/>
                        <w:rPr>
                          <w:sz w:val="20"/>
                        </w:rPr>
                      </w:pPr>
                      <w:r>
                        <w:rPr>
                          <w:sz w:val="20"/>
                        </w:rPr>
                        <w:t xml:space="preserve">1. De contribuciones directas en el Distrito Federal, 1871 </w:t>
                      </w:r>
                    </w:p>
                    <w:p w14:paraId="635F6130" w14:textId="77777777" w:rsidR="00EE02FD" w:rsidRDefault="00EE02FD" w:rsidP="00E5683D">
                      <w:pPr>
                        <w:spacing w:after="0" w:line="276" w:lineRule="auto"/>
                        <w:rPr>
                          <w:sz w:val="20"/>
                        </w:rPr>
                      </w:pPr>
                      <w:r>
                        <w:rPr>
                          <w:sz w:val="20"/>
                        </w:rPr>
                        <w:t xml:space="preserve">2. Ley del Timbre, 1871. </w:t>
                      </w:r>
                    </w:p>
                    <w:p w14:paraId="5D204AF9" w14:textId="77777777" w:rsidR="00EE02FD" w:rsidRDefault="00EE02FD" w:rsidP="00E5683D">
                      <w:pPr>
                        <w:spacing w:after="0" w:line="276" w:lineRule="auto"/>
                        <w:rPr>
                          <w:sz w:val="20"/>
                        </w:rPr>
                      </w:pPr>
                      <w:r>
                        <w:rPr>
                          <w:sz w:val="20"/>
                        </w:rPr>
                        <w:t xml:space="preserve">3. Ley del nuevo arancel, 1872; y </w:t>
                      </w:r>
                    </w:p>
                    <w:p w14:paraId="3AE918CF" w14:textId="77777777" w:rsidR="00EE02FD" w:rsidRDefault="00EE02FD" w:rsidP="00E5683D">
                      <w:pPr>
                        <w:spacing w:after="0" w:line="276" w:lineRule="auto"/>
                        <w:rPr>
                          <w:sz w:val="20"/>
                        </w:rPr>
                      </w:pPr>
                      <w:r>
                        <w:rPr>
                          <w:sz w:val="20"/>
                        </w:rPr>
                        <w:t xml:space="preserve">4. Ley de portazgo en el Distrito Federal, 1872. </w:t>
                      </w:r>
                    </w:p>
                    <w:p w14:paraId="7E2BBDE4" w14:textId="77777777" w:rsidR="00EE02FD" w:rsidRDefault="00EE02FD" w:rsidP="00E5683D">
                      <w:pPr>
                        <w:spacing w:after="0" w:line="276" w:lineRule="auto"/>
                        <w:rPr>
                          <w:sz w:val="20"/>
                        </w:rPr>
                      </w:pPr>
                    </w:p>
                    <w:p w14:paraId="1B699BB0" w14:textId="77777777" w:rsidR="00EE02FD" w:rsidRDefault="00EE02FD" w:rsidP="00E5683D">
                      <w:pPr>
                        <w:spacing w:line="276" w:lineRule="auto"/>
                        <w:rPr>
                          <w:sz w:val="20"/>
                        </w:rPr>
                      </w:pPr>
                      <w:r>
                        <w:rPr>
                          <w:sz w:val="20"/>
                        </w:rPr>
                        <w:t>En general, todas estas leyes mantuvieron las antiguas cuotas impositivas, pero redujeron considerablemente el número de los impuestos y uniformaron el sistema hacendario. Además, se expidió un reglamento para igualar las cuentas de los presupuestos y se regularizó la contabilidad de todas las oficinas federales</w:t>
                      </w:r>
                      <w:r w:rsidRPr="00E5683D">
                        <w:rPr>
                          <w:sz w:val="20"/>
                          <w:vertAlign w:val="superscript"/>
                        </w:rPr>
                        <w:t>10</w:t>
                      </w:r>
                      <w:r>
                        <w:rPr>
                          <w:sz w:val="20"/>
                        </w:rPr>
                        <w:t xml:space="preserve">. </w:t>
                      </w:r>
                    </w:p>
                    <w:p w14:paraId="3FBD5FCA" w14:textId="3D866449" w:rsidR="00EE02FD" w:rsidRDefault="00EE02FD" w:rsidP="00E5683D">
                      <w:pPr>
                        <w:spacing w:after="0" w:line="276" w:lineRule="auto"/>
                        <w:rPr>
                          <w:sz w:val="20"/>
                          <w:lang w:val="es-ES"/>
                        </w:rPr>
                      </w:pPr>
                      <w:r>
                        <w:rPr>
                          <w:sz w:val="20"/>
                        </w:rPr>
                        <w:t>En relación a la política monetaria, el nuevo Ministro Matías Romero por medio de varias disposiciones logró recuperar para el Estado el derecho exclusivo de amonedación, lo que dió fin a los contratos de arrendamiento de once casas de moneda existentes.</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41184" behindDoc="0" locked="0" layoutInCell="1" allowOverlap="1" wp14:anchorId="4FE466A9" wp14:editId="6DAB69E9">
                <wp:simplePos x="0" y="0"/>
                <wp:positionH relativeFrom="column">
                  <wp:posOffset>-556260</wp:posOffset>
                </wp:positionH>
                <wp:positionV relativeFrom="paragraph">
                  <wp:posOffset>-284480</wp:posOffset>
                </wp:positionV>
                <wp:extent cx="3528060" cy="8220710"/>
                <wp:effectExtent l="0" t="0" r="0" b="0"/>
                <wp:wrapNone/>
                <wp:docPr id="91" name="Cuadro de texto 91"/>
                <wp:cNvGraphicFramePr/>
                <a:graphic xmlns:a="http://schemas.openxmlformats.org/drawingml/2006/main">
                  <a:graphicData uri="http://schemas.microsoft.com/office/word/2010/wordprocessingShape">
                    <wps:wsp>
                      <wps:cNvSpPr txBox="1"/>
                      <wps:spPr>
                        <a:xfrm>
                          <a:off x="0" y="0"/>
                          <a:ext cx="3528060" cy="8220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0C4E5" w14:textId="77777777" w:rsidR="00EE02FD" w:rsidRPr="005B7B79" w:rsidRDefault="00EE02FD" w:rsidP="00E5683D">
                            <w:pPr>
                              <w:pBdr>
                                <w:right w:val="single" w:sz="4" w:space="4" w:color="auto"/>
                              </w:pBdr>
                              <w:spacing w:line="276" w:lineRule="auto"/>
                              <w:rPr>
                                <w:sz w:val="20"/>
                              </w:rPr>
                            </w:pPr>
                            <w:r>
                              <w:rPr>
                                <w:sz w:val="20"/>
                                <w:lang w:val="es-ES"/>
                              </w:rPr>
                              <w:t xml:space="preserve"> </w:t>
                            </w:r>
                            <w:r w:rsidRPr="005B7B79">
                              <w:rPr>
                                <w:sz w:val="20"/>
                              </w:rPr>
                              <w:t xml:space="preserve">mil personas, Puebla, Guanajuato, Guadalajara y Querétaro tenían alrededor de cincuenta mil cada una. </w:t>
                            </w:r>
                          </w:p>
                          <w:p w14:paraId="720E3704" w14:textId="77777777" w:rsidR="00EE02FD" w:rsidRPr="005B7B79" w:rsidRDefault="00EE02FD" w:rsidP="00E5683D">
                            <w:pPr>
                              <w:pBdr>
                                <w:right w:val="single" w:sz="4" w:space="4" w:color="auto"/>
                              </w:pBdr>
                              <w:spacing w:line="276" w:lineRule="auto"/>
                              <w:rPr>
                                <w:sz w:val="20"/>
                              </w:rPr>
                            </w:pPr>
                            <w:r w:rsidRPr="005B7B79">
                              <w:rPr>
                                <w:sz w:val="20"/>
                              </w:rPr>
                              <w:t xml:space="preserve">El promedio de vida humana era de 24 años. (Hoy es de 72 a 75 años). La mortalidad era alta, en la altiplanicie y las sierras la enfermedad recurrente eran las pulmonías, en las regiones próximas al mar como Tabasco el paludismo y la fiebre amarilla. La tasa de natalidad era de 40 por cada mil habitantes, anualmente morían 30 de cada mil, el crecimiento natural de la población era lento. </w:t>
                            </w:r>
                          </w:p>
                          <w:p w14:paraId="26618CA4" w14:textId="77777777" w:rsidR="00EE02FD" w:rsidRPr="005B7B79" w:rsidRDefault="00EE02FD" w:rsidP="00E5683D">
                            <w:pPr>
                              <w:pBdr>
                                <w:right w:val="single" w:sz="4" w:space="4" w:color="auto"/>
                              </w:pBdr>
                              <w:spacing w:line="276" w:lineRule="auto"/>
                              <w:rPr>
                                <w:sz w:val="20"/>
                              </w:rPr>
                            </w:pPr>
                            <w:r w:rsidRPr="005B7B79">
                              <w:rPr>
                                <w:sz w:val="20"/>
                              </w:rPr>
                              <w:t>No existía la costumbre de entrar o salir del país. En los veintitantos años de vida independiente se había atraído al territorio a unos quince mil extranjeros. Sin embargo, una cifra semejante salió del país al descubrirse el oro de California en 1848</w:t>
                            </w:r>
                            <w:r w:rsidRPr="005B7B79">
                              <w:rPr>
                                <w:sz w:val="20"/>
                                <w:vertAlign w:val="superscript"/>
                              </w:rPr>
                              <w:t>8</w:t>
                            </w:r>
                            <w:r w:rsidRPr="005B7B79">
                              <w:rPr>
                                <w:sz w:val="20"/>
                              </w:rPr>
                              <w:t xml:space="preserve">. </w:t>
                            </w:r>
                            <w:r w:rsidRPr="005B7B79">
                              <w:rPr>
                                <w:sz w:val="20"/>
                              </w:rPr>
                              <w:cr/>
                            </w:r>
                          </w:p>
                          <w:p w14:paraId="075D308B" w14:textId="77777777" w:rsidR="00EE02FD" w:rsidRPr="005B7B79" w:rsidRDefault="00EE02FD" w:rsidP="00E5683D">
                            <w:pPr>
                              <w:pBdr>
                                <w:right w:val="single" w:sz="4" w:space="4" w:color="auto"/>
                              </w:pBdr>
                              <w:spacing w:line="276" w:lineRule="auto"/>
                              <w:rPr>
                                <w:sz w:val="20"/>
                              </w:rPr>
                            </w:pPr>
                            <w:r w:rsidRPr="005B7B79">
                              <w:rPr>
                                <w:sz w:val="20"/>
                              </w:rPr>
                              <w:t xml:space="preserve">El período comprendido de 1850 a 1872 nos presenta un México en crisis, en la era de Juárez la nación dirimió las grandes pugnas que se habían venido gestando desde la independencia. Juárez se convirtió en la primera figura política de su tiempo, la doble derrota que infligió al conservadurismo nacional y al imperialismo le otorgaron un peso político y moral para reconstituir al país y fijarle un nuevo destino. </w:t>
                            </w:r>
                          </w:p>
                          <w:p w14:paraId="1D1C0A7B" w14:textId="77777777" w:rsidR="00EE02FD" w:rsidRPr="005B7B79" w:rsidRDefault="00EE02FD" w:rsidP="00E5683D">
                            <w:pPr>
                              <w:pBdr>
                                <w:right w:val="single" w:sz="4" w:space="4" w:color="auto"/>
                              </w:pBdr>
                              <w:spacing w:line="276" w:lineRule="auto"/>
                              <w:rPr>
                                <w:sz w:val="20"/>
                              </w:rPr>
                            </w:pPr>
                            <w:r w:rsidRPr="005B7B79">
                              <w:rPr>
                                <w:sz w:val="20"/>
                              </w:rPr>
                              <w:t xml:space="preserve">La obra de Juárez fue eminentemente política, creando las bases para plantear la política económica que perduraría hasta la explosión de 1910. La política económica se centra teóricamente en la política fiscal y monetaria. En este sentido la reorganización de la hacienda pública fue posible gracias a la estabilidad política. </w:t>
                            </w:r>
                          </w:p>
                          <w:p w14:paraId="57CADD2F" w14:textId="77777777" w:rsidR="00EE02FD" w:rsidRPr="005B7B79" w:rsidRDefault="00EE02FD" w:rsidP="00E5683D">
                            <w:pPr>
                              <w:pBdr>
                                <w:right w:val="single" w:sz="4" w:space="4" w:color="auto"/>
                              </w:pBdr>
                              <w:spacing w:line="276" w:lineRule="auto"/>
                              <w:rPr>
                                <w:sz w:val="20"/>
                              </w:rPr>
                            </w:pPr>
                            <w:r w:rsidRPr="005B7B79">
                              <w:rPr>
                                <w:sz w:val="20"/>
                              </w:rPr>
                              <w:t xml:space="preserve">En 1853 se creó, el Ministerio de Fomento, Colonización Industria y Comercio y en 1857 se le encomendó la tarea de preparar la estadística industrial, minera, agrícola y mercantil a fin de conocer con mayor exactitud la situación y los recursos del país en sus distintos ramos. </w:t>
                            </w:r>
                          </w:p>
                          <w:p w14:paraId="1C943F60" w14:textId="77777777" w:rsidR="00EE02FD" w:rsidRPr="005B7B79" w:rsidRDefault="00EE02FD" w:rsidP="00E5683D">
                            <w:pPr>
                              <w:pBdr>
                                <w:right w:val="single" w:sz="4" w:space="4" w:color="auto"/>
                              </w:pBdr>
                              <w:spacing w:line="276" w:lineRule="auto"/>
                              <w:rPr>
                                <w:sz w:val="20"/>
                              </w:rPr>
                            </w:pPr>
                            <w:r w:rsidRPr="005B7B79">
                              <w:rPr>
                                <w:sz w:val="20"/>
                              </w:rPr>
                              <w:t xml:space="preserve">En relación a la política internacional, la deuda externa fue uno de los primeros problemas económicos a resolver, una deuda originada desde los primeros años de nuestra vida independiente y que se había acrecentado y dado lugar a la intervención tripartita de España, Inglaterra y Francia. </w:t>
                            </w:r>
                          </w:p>
                          <w:p w14:paraId="6F584E8E" w14:textId="1E4AEAB5" w:rsidR="00EE02FD" w:rsidRPr="00E5683D" w:rsidRDefault="00EE02FD" w:rsidP="00E5683D">
                            <w:pPr>
                              <w:pBdr>
                                <w:right w:val="single" w:sz="4" w:space="4" w:color="auto"/>
                              </w:pBdr>
                              <w:spacing w:line="276" w:lineRule="auto"/>
                              <w:rPr>
                                <w:sz w:val="20"/>
                              </w:rPr>
                            </w:pPr>
                            <w:r w:rsidRPr="005B7B79">
                              <w:rPr>
                                <w:sz w:val="20"/>
                              </w:rPr>
                              <w:t>La deuda externa sumaba 375,493,256 pesos, la deuda interna era de 78,669,604 pesos, lo que daba un total de 454,162,860, ante in</w:t>
                            </w:r>
                            <w:r>
                              <w:rPr>
                                <w:sz w:val="20"/>
                              </w:rPr>
                              <w:t xml:space="preserve">gresos federales de 18,573,794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466A9" id="_x0000_s1047" type="#_x0000_t202" style="position:absolute;left:0;text-align:left;margin-left:-43.8pt;margin-top:-22.4pt;width:277.8pt;height:647.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" filled="f" stroked="f" strokeweight=".5pt">
                <v:textbox>
                  <w:txbxContent>
                    <w:p w14:paraId="0780C4E5" w14:textId="77777777" w:rsidR="00EE02FD" w:rsidRPr="005B7B79" w:rsidRDefault="00EE02FD" w:rsidP="00E5683D">
                      <w:pPr>
                        <w:pBdr>
                          <w:right w:val="single" w:sz="4" w:space="4" w:color="auto"/>
                        </w:pBdr>
                        <w:spacing w:line="276" w:lineRule="auto"/>
                        <w:rPr>
                          <w:sz w:val="20"/>
                        </w:rPr>
                      </w:pPr>
                      <w:r>
                        <w:rPr>
                          <w:sz w:val="20"/>
                          <w:lang w:val="es-ES"/>
                        </w:rPr>
                        <w:t xml:space="preserve"> </w:t>
                      </w:r>
                      <w:r w:rsidRPr="005B7B79">
                        <w:rPr>
                          <w:sz w:val="20"/>
                        </w:rPr>
                        <w:t xml:space="preserve">mil personas, Puebla, Guanajuato, Guadalajara y Querétaro tenían alrededor de cincuenta mil cada una. </w:t>
                      </w:r>
                    </w:p>
                    <w:p w14:paraId="720E3704" w14:textId="77777777" w:rsidR="00EE02FD" w:rsidRPr="005B7B79" w:rsidRDefault="00EE02FD" w:rsidP="00E5683D">
                      <w:pPr>
                        <w:pBdr>
                          <w:right w:val="single" w:sz="4" w:space="4" w:color="auto"/>
                        </w:pBdr>
                        <w:spacing w:line="276" w:lineRule="auto"/>
                        <w:rPr>
                          <w:sz w:val="20"/>
                        </w:rPr>
                      </w:pPr>
                      <w:r w:rsidRPr="005B7B79">
                        <w:rPr>
                          <w:sz w:val="20"/>
                        </w:rPr>
                        <w:t xml:space="preserve">El promedio de vida humana era de 24 años. (Hoy es de 72 a 75 años). La mortalidad era alta, en la altiplanicie y las sierras la enfermedad recurrente eran las pulmonías, en las regiones próximas al mar como Tabasco el paludismo y la fiebre amarilla. La tasa de natalidad era de 40 por cada mil habitantes, anualmente morían 30 de cada mil, el crecimiento natural de la población era lento. </w:t>
                      </w:r>
                    </w:p>
                    <w:p w14:paraId="26618CA4" w14:textId="77777777" w:rsidR="00EE02FD" w:rsidRPr="005B7B79" w:rsidRDefault="00EE02FD" w:rsidP="00E5683D">
                      <w:pPr>
                        <w:pBdr>
                          <w:right w:val="single" w:sz="4" w:space="4" w:color="auto"/>
                        </w:pBdr>
                        <w:spacing w:line="276" w:lineRule="auto"/>
                        <w:rPr>
                          <w:sz w:val="20"/>
                        </w:rPr>
                      </w:pPr>
                      <w:r w:rsidRPr="005B7B79">
                        <w:rPr>
                          <w:sz w:val="20"/>
                        </w:rPr>
                        <w:t>No existía la costumbre de entrar o salir del país. En los veintitantos años de vida independiente se había atraído al territorio a unos quince mil extranjeros. Sin embargo, una cifra semejante salió del país al descubrirse el oro de California en 1848</w:t>
                      </w:r>
                      <w:r w:rsidRPr="005B7B79">
                        <w:rPr>
                          <w:sz w:val="20"/>
                          <w:vertAlign w:val="superscript"/>
                        </w:rPr>
                        <w:t>8</w:t>
                      </w:r>
                      <w:r w:rsidRPr="005B7B79">
                        <w:rPr>
                          <w:sz w:val="20"/>
                        </w:rPr>
                        <w:t xml:space="preserve">. </w:t>
                      </w:r>
                      <w:r w:rsidRPr="005B7B79">
                        <w:rPr>
                          <w:sz w:val="20"/>
                        </w:rPr>
                        <w:cr/>
                      </w:r>
                    </w:p>
                    <w:p w14:paraId="075D308B" w14:textId="77777777" w:rsidR="00EE02FD" w:rsidRPr="005B7B79" w:rsidRDefault="00EE02FD" w:rsidP="00E5683D">
                      <w:pPr>
                        <w:pBdr>
                          <w:right w:val="single" w:sz="4" w:space="4" w:color="auto"/>
                        </w:pBdr>
                        <w:spacing w:line="276" w:lineRule="auto"/>
                        <w:rPr>
                          <w:sz w:val="20"/>
                        </w:rPr>
                      </w:pPr>
                      <w:r w:rsidRPr="005B7B79">
                        <w:rPr>
                          <w:sz w:val="20"/>
                        </w:rPr>
                        <w:t xml:space="preserve">El período comprendido de 1850 a 1872 nos presenta un México en crisis, en la era de Juárez la nación dirimió las grandes pugnas que se habían venido gestando desde la independencia. Juárez se convirtió en la primera figura política de su tiempo, la doble derrota que infligió al conservadurismo nacional y al imperialismo le otorgaron un peso político y moral para reconstituir al país y fijarle un nuevo destino. </w:t>
                      </w:r>
                    </w:p>
                    <w:p w14:paraId="1D1C0A7B" w14:textId="77777777" w:rsidR="00EE02FD" w:rsidRPr="005B7B79" w:rsidRDefault="00EE02FD" w:rsidP="00E5683D">
                      <w:pPr>
                        <w:pBdr>
                          <w:right w:val="single" w:sz="4" w:space="4" w:color="auto"/>
                        </w:pBdr>
                        <w:spacing w:line="276" w:lineRule="auto"/>
                        <w:rPr>
                          <w:sz w:val="20"/>
                        </w:rPr>
                      </w:pPr>
                      <w:r w:rsidRPr="005B7B79">
                        <w:rPr>
                          <w:sz w:val="20"/>
                        </w:rPr>
                        <w:t xml:space="preserve">La obra de Juárez fue eminentemente política, creando las bases para plantear la política económica que perduraría hasta la explosión de 1910. La política económica se centra teóricamente en la política fiscal y monetaria. En este sentido la reorganización de la hacienda pública fue posible gracias a la estabilidad política. </w:t>
                      </w:r>
                    </w:p>
                    <w:p w14:paraId="57CADD2F" w14:textId="77777777" w:rsidR="00EE02FD" w:rsidRPr="005B7B79" w:rsidRDefault="00EE02FD" w:rsidP="00E5683D">
                      <w:pPr>
                        <w:pBdr>
                          <w:right w:val="single" w:sz="4" w:space="4" w:color="auto"/>
                        </w:pBdr>
                        <w:spacing w:line="276" w:lineRule="auto"/>
                        <w:rPr>
                          <w:sz w:val="20"/>
                        </w:rPr>
                      </w:pPr>
                      <w:r w:rsidRPr="005B7B79">
                        <w:rPr>
                          <w:sz w:val="20"/>
                        </w:rPr>
                        <w:t xml:space="preserve">En 1853 se creó, el Ministerio de Fomento, Colonización Industria y Comercio y en 1857 se le encomendó la tarea de preparar la estadística industrial, minera, agrícola y mercantil a fin de conocer con mayor exactitud la situación y los recursos del país en sus distintos ramos. </w:t>
                      </w:r>
                    </w:p>
                    <w:p w14:paraId="1C943F60" w14:textId="77777777" w:rsidR="00EE02FD" w:rsidRPr="005B7B79" w:rsidRDefault="00EE02FD" w:rsidP="00E5683D">
                      <w:pPr>
                        <w:pBdr>
                          <w:right w:val="single" w:sz="4" w:space="4" w:color="auto"/>
                        </w:pBdr>
                        <w:spacing w:line="276" w:lineRule="auto"/>
                        <w:rPr>
                          <w:sz w:val="20"/>
                        </w:rPr>
                      </w:pPr>
                      <w:r w:rsidRPr="005B7B79">
                        <w:rPr>
                          <w:sz w:val="20"/>
                        </w:rPr>
                        <w:t xml:space="preserve">En relación a la política internacional, la deuda externa fue uno de los primeros problemas económicos a resolver, una deuda originada desde los primeros años de nuestra vida independiente y que se había acrecentado y dado lugar a la intervención tripartita de España, Inglaterra y Francia. </w:t>
                      </w:r>
                    </w:p>
                    <w:p w14:paraId="6F584E8E" w14:textId="1E4AEAB5" w:rsidR="00EE02FD" w:rsidRPr="00E5683D" w:rsidRDefault="00EE02FD" w:rsidP="00E5683D">
                      <w:pPr>
                        <w:pBdr>
                          <w:right w:val="single" w:sz="4" w:space="4" w:color="auto"/>
                        </w:pBdr>
                        <w:spacing w:line="276" w:lineRule="auto"/>
                        <w:rPr>
                          <w:sz w:val="20"/>
                        </w:rPr>
                      </w:pPr>
                      <w:r w:rsidRPr="005B7B79">
                        <w:rPr>
                          <w:sz w:val="20"/>
                        </w:rPr>
                        <w:t>La deuda externa sumaba 375,493,256 pesos, la deuda interna era de 78,669,604 pesos, lo que daba un total de 454,162,860, ante in</w:t>
                      </w:r>
                      <w:r>
                        <w:rPr>
                          <w:sz w:val="20"/>
                        </w:rPr>
                        <w:t xml:space="preserve">gresos federales de 18,573,794 </w:t>
                      </w:r>
                    </w:p>
                  </w:txbxContent>
                </v:textbox>
              </v:shape>
            </w:pict>
          </mc:Fallback>
        </mc:AlternateContent>
      </w:r>
      <w:r w:rsidR="00F041CB">
        <w:rPr>
          <w:rFonts w:ascii="Times New Roman" w:eastAsia="Calibri" w:hAnsi="Times New Roman" w:cs="Times New Roman"/>
          <w:noProof/>
          <w:sz w:val="24"/>
          <w:szCs w:val="24"/>
          <w:lang w:eastAsia="es-MX"/>
        </w:rPr>
        <mc:AlternateContent>
          <mc:Choice Requires="wps">
            <w:drawing>
              <wp:anchor distT="0" distB="0" distL="114300" distR="114300" simplePos="0" relativeHeight="251742208" behindDoc="0" locked="0" layoutInCell="1" allowOverlap="1" wp14:anchorId="59C2ADCF" wp14:editId="1BD150DF">
                <wp:simplePos x="0" y="0"/>
                <wp:positionH relativeFrom="column">
                  <wp:posOffset>-304800</wp:posOffset>
                </wp:positionH>
                <wp:positionV relativeFrom="paragraph">
                  <wp:posOffset>-641350</wp:posOffset>
                </wp:positionV>
                <wp:extent cx="6839585" cy="228600"/>
                <wp:effectExtent l="0" t="0" r="0" b="0"/>
                <wp:wrapNone/>
                <wp:docPr id="93" name="Cuadro de texto 93"/>
                <wp:cNvGraphicFramePr/>
                <a:graphic xmlns:a="http://schemas.openxmlformats.org/drawingml/2006/main">
                  <a:graphicData uri="http://schemas.microsoft.com/office/word/2010/wordprocessingShape">
                    <wps:wsp>
                      <wps:cNvSpPr txBox="1"/>
                      <wps:spPr>
                        <a:xfrm>
                          <a:off x="0" y="0"/>
                          <a:ext cx="683958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2CE85" w14:textId="05E767D2" w:rsidR="00EE02FD" w:rsidRDefault="00EE02FD" w:rsidP="00F041CB">
                            <w:pPr>
                              <w:jc w:val="right"/>
                              <w:rPr>
                                <w:b/>
                                <w:i/>
                                <w:color w:val="006600"/>
                                <w:sz w:val="18"/>
                              </w:rPr>
                            </w:pPr>
                            <w:r>
                              <w:rPr>
                                <w:b/>
                                <w:color w:val="006600"/>
                                <w:sz w:val="18"/>
                              </w:rPr>
                              <w:t>PÉREZ-SANCHÉZ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C2ADCF" id="Cuadro de texto 93" o:spid="_x0000_s1048" type="#_x0000_t202" style="position:absolute;left:0;text-align:left;margin-left:-24pt;margin-top:-50.5pt;width:538.55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" filled="f" stroked="f" strokeweight=".5pt">
                <v:textbox>
                  <w:txbxContent>
                    <w:p w14:paraId="1C92CE85" w14:textId="05E767D2" w:rsidR="00EE02FD" w:rsidRDefault="00EE02FD" w:rsidP="00F041CB">
                      <w:pPr>
                        <w:jc w:val="right"/>
                        <w:rPr>
                          <w:b/>
                          <w:i/>
                          <w:color w:val="006600"/>
                          <w:sz w:val="18"/>
                        </w:rPr>
                      </w:pPr>
                      <w:r>
                        <w:rPr>
                          <w:b/>
                          <w:color w:val="006600"/>
                          <w:sz w:val="18"/>
                        </w:rPr>
                        <w:t>PÉREZ-SANCHÉZ B.</w:t>
                      </w:r>
                    </w:p>
                  </w:txbxContent>
                </v:textbox>
              </v:shape>
            </w:pict>
          </mc:Fallback>
        </mc:AlternateContent>
      </w:r>
    </w:p>
    <w:p w14:paraId="11D9A1C4" w14:textId="164F0EF5" w:rsidR="005A5EAF" w:rsidRDefault="00E5683D">
      <w:pPr>
        <w:spacing w:after="200" w:line="276" w:lineRule="auto"/>
        <w:ind w:firstLine="709"/>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49376" behindDoc="0" locked="0" layoutInCell="1" allowOverlap="1" wp14:anchorId="19744E6C" wp14:editId="252B40E0">
                <wp:simplePos x="0" y="0"/>
                <wp:positionH relativeFrom="column">
                  <wp:posOffset>-507365</wp:posOffset>
                </wp:positionH>
                <wp:positionV relativeFrom="paragraph">
                  <wp:posOffset>8579485</wp:posOffset>
                </wp:positionV>
                <wp:extent cx="2099945" cy="250825"/>
                <wp:effectExtent l="0" t="0" r="0" b="0"/>
                <wp:wrapNone/>
                <wp:docPr id="100" name="Cuadro de texto 100"/>
                <wp:cNvGraphicFramePr/>
                <a:graphic xmlns:a="http://schemas.openxmlformats.org/drawingml/2006/main">
                  <a:graphicData uri="http://schemas.microsoft.com/office/word/2010/wordprocessingShape">
                    <wps:wsp>
                      <wps:cNvSpPr txBox="1"/>
                      <wps:spPr>
                        <a:xfrm>
                          <a:off x="0" y="0"/>
                          <a:ext cx="209994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13EEE" w14:textId="77777777" w:rsidR="00EE02FD" w:rsidRDefault="00EE02FD" w:rsidP="00E5683D">
                            <w:pPr>
                              <w:rPr>
                                <w:rFonts w:ascii="Times New Roman" w:hAnsi="Times New Roman" w:cs="Times New Roman"/>
                                <w:b/>
                                <w:sz w:val="16"/>
                              </w:rPr>
                            </w:pPr>
                            <w:r>
                              <w:rPr>
                                <w:rFonts w:ascii="Times New Roman" w:hAnsi="Times New Roman" w:cs="Times New Roman"/>
                                <w:b/>
                                <w:sz w:val="16"/>
                              </w:rPr>
                              <w:t>ENERO-ABRIL 2006 Año 12, Número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4E6C" id="Cuadro de texto 100" o:spid="_x0000_s1049" type="#_x0000_t202" style="position:absolute;left:0;text-align:left;margin-left:-39.95pt;margin-top:675.55pt;width:165.35pt;height:1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" filled="f" stroked="f" strokeweight=".5pt">
                <v:textbox>
                  <w:txbxContent>
                    <w:p w14:paraId="1DF13EEE" w14:textId="77777777" w:rsidR="00EE02FD" w:rsidRDefault="00EE02FD" w:rsidP="00E5683D">
                      <w:pPr>
                        <w:rPr>
                          <w:rFonts w:ascii="Times New Roman" w:hAnsi="Times New Roman" w:cs="Times New Roman"/>
                          <w:b/>
                          <w:sz w:val="16"/>
                        </w:rPr>
                      </w:pPr>
                      <w:r>
                        <w:rPr>
                          <w:rFonts w:ascii="Times New Roman" w:hAnsi="Times New Roman" w:cs="Times New Roman"/>
                          <w:b/>
                          <w:sz w:val="16"/>
                        </w:rPr>
                        <w:t>ENERO-ABRIL 2006 Año 12, Número 32.</w:t>
                      </w:r>
                    </w:p>
                  </w:txbxContent>
                </v:textbox>
              </v:shape>
            </w:pict>
          </mc:Fallback>
        </mc:AlternateContent>
      </w:r>
      <w:r>
        <w:rPr>
          <w:noProof/>
          <w:lang w:eastAsia="es-MX"/>
        </w:rPr>
        <mc:AlternateContent>
          <mc:Choice Requires="wps">
            <w:drawing>
              <wp:anchor distT="0" distB="0" distL="114300" distR="114300" simplePos="0" relativeHeight="251747328" behindDoc="0" locked="0" layoutInCell="1" allowOverlap="1" wp14:anchorId="7C738984" wp14:editId="3874C759">
                <wp:simplePos x="0" y="0"/>
                <wp:positionH relativeFrom="column">
                  <wp:posOffset>3084830</wp:posOffset>
                </wp:positionH>
                <wp:positionV relativeFrom="paragraph">
                  <wp:posOffset>7548245</wp:posOffset>
                </wp:positionV>
                <wp:extent cx="1992630" cy="0"/>
                <wp:effectExtent l="0" t="0" r="26670" b="19050"/>
                <wp:wrapNone/>
                <wp:docPr id="98" name="98 Conector recto"/>
                <wp:cNvGraphicFramePr/>
                <a:graphic xmlns:a="http://schemas.openxmlformats.org/drawingml/2006/main">
                  <a:graphicData uri="http://schemas.microsoft.com/office/word/2010/wordprocessingShape">
                    <wps:wsp>
                      <wps:cNvCnPr/>
                      <wps:spPr>
                        <a:xfrm>
                          <a:off x="0" y="0"/>
                          <a:ext cx="199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BBEB3" id="98 Conector recto"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242.9pt,594.35pt" to="399.8pt,5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" strokecolor="black [3040]"/>
            </w:pict>
          </mc:Fallback>
        </mc:AlternateContent>
      </w:r>
      <w:r>
        <w:rPr>
          <w:noProof/>
          <w:sz w:val="20"/>
          <w:lang w:eastAsia="es-MX"/>
        </w:rPr>
        <mc:AlternateContent>
          <mc:Choice Requires="wps">
            <w:drawing>
              <wp:anchor distT="0" distB="0" distL="114300" distR="114300" simplePos="0" relativeHeight="251746304" behindDoc="0" locked="0" layoutInCell="1" allowOverlap="1" wp14:anchorId="3107503E" wp14:editId="7601A71C">
                <wp:simplePos x="0" y="0"/>
                <wp:positionH relativeFrom="column">
                  <wp:posOffset>3017520</wp:posOffset>
                </wp:positionH>
                <wp:positionV relativeFrom="paragraph">
                  <wp:posOffset>7546340</wp:posOffset>
                </wp:positionV>
                <wp:extent cx="3527425" cy="1162050"/>
                <wp:effectExtent l="0" t="0" r="0" b="0"/>
                <wp:wrapNone/>
                <wp:docPr id="97" name="97 Cuadro de texto"/>
                <wp:cNvGraphicFramePr/>
                <a:graphic xmlns:a="http://schemas.openxmlformats.org/drawingml/2006/main">
                  <a:graphicData uri="http://schemas.microsoft.com/office/word/2010/wordprocessingShape">
                    <wps:wsp>
                      <wps:cNvSpPr txBox="1"/>
                      <wps:spPr>
                        <a:xfrm>
                          <a:off x="0" y="0"/>
                          <a:ext cx="352742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47CFEE" w14:textId="77777777" w:rsidR="00EE02FD" w:rsidRPr="00E5683D" w:rsidRDefault="00EE02FD" w:rsidP="00E5683D">
                            <w:pPr>
                              <w:spacing w:after="0" w:line="276" w:lineRule="auto"/>
                              <w:rPr>
                                <w:sz w:val="8"/>
                                <w:vertAlign w:val="superscript"/>
                                <w:lang w:val="es-ES"/>
                              </w:rPr>
                            </w:pPr>
                          </w:p>
                          <w:p w14:paraId="4964D0FE" w14:textId="77777777" w:rsidR="00EE02FD" w:rsidRPr="00E5683D" w:rsidRDefault="00EE02FD" w:rsidP="00E5683D">
                            <w:pPr>
                              <w:spacing w:after="0" w:line="276" w:lineRule="auto"/>
                              <w:rPr>
                                <w:sz w:val="16"/>
                              </w:rPr>
                            </w:pPr>
                            <w:r w:rsidRPr="00E5683D">
                              <w:rPr>
                                <w:sz w:val="16"/>
                                <w:vertAlign w:val="superscript"/>
                              </w:rPr>
                              <w:t>9</w:t>
                            </w:r>
                            <w:r w:rsidRPr="00E5683D">
                              <w:rPr>
                                <w:sz w:val="16"/>
                              </w:rPr>
                              <w:t xml:space="preserve"> De la Torre Villar Ernesto y Navarro Anda Ramiro, Historia de México, Ed. Mc Graw </w:t>
                            </w:r>
                            <w:proofErr w:type="spellStart"/>
                            <w:r w:rsidRPr="00E5683D">
                              <w:rPr>
                                <w:sz w:val="16"/>
                              </w:rPr>
                              <w:t>Hifi</w:t>
                            </w:r>
                            <w:proofErr w:type="spellEnd"/>
                            <w:r w:rsidRPr="00E5683D">
                              <w:rPr>
                                <w:sz w:val="16"/>
                              </w:rPr>
                              <w:t xml:space="preserve">, México, 2002. </w:t>
                            </w:r>
                          </w:p>
                          <w:p w14:paraId="3BB27E02" w14:textId="51883375" w:rsidR="00EE02FD" w:rsidRPr="00E5683D" w:rsidRDefault="00EE02FD" w:rsidP="00E5683D">
                            <w:pPr>
                              <w:spacing w:after="0" w:line="276" w:lineRule="auto"/>
                              <w:rPr>
                                <w:sz w:val="16"/>
                              </w:rPr>
                            </w:pPr>
                            <w:r w:rsidRPr="00E5683D">
                              <w:rPr>
                                <w:sz w:val="16"/>
                                <w:vertAlign w:val="superscript"/>
                              </w:rPr>
                              <w:t>10</w:t>
                            </w:r>
                            <w:r w:rsidRPr="00E5683D">
                              <w:rPr>
                                <w:sz w:val="16"/>
                              </w:rPr>
                              <w:t xml:space="preserve"> </w:t>
                            </w:r>
                            <w:proofErr w:type="spellStart"/>
                            <w:r w:rsidRPr="00E5683D">
                              <w:rPr>
                                <w:sz w:val="16"/>
                              </w:rPr>
                              <w:t>Florescano</w:t>
                            </w:r>
                            <w:proofErr w:type="spellEnd"/>
                            <w:r w:rsidRPr="00E5683D">
                              <w:rPr>
                                <w:sz w:val="16"/>
                              </w:rPr>
                              <w:t xml:space="preserve"> Enrique y Lanzagorta María del Rosario, Política Económica, en La economía mexicana en la época de Juárez, El Colegio de México. Secretaría de Industria y Comercio, México 1972, Comisión Nacional para la conmemoración del centenario del fallecimiento de Don Benito Juárez. </w:t>
                            </w:r>
                          </w:p>
                          <w:p w14:paraId="3F689A78" w14:textId="77777777" w:rsidR="00EE02FD" w:rsidRPr="00E5683D" w:rsidRDefault="00EE02FD" w:rsidP="00E5683D">
                            <w:pPr>
                              <w:spacing w:line="276" w:lineRule="auto"/>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7503E" id="97 Cuadro de texto" o:spid="_x0000_s1050" type="#_x0000_t202" style="position:absolute;left:0;text-align:left;margin-left:237.6pt;margin-top:594.2pt;width:277.75pt;height:9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" filled="f" stroked="f" strokeweight=".5pt">
                <v:textbox>
                  <w:txbxContent>
                    <w:p w14:paraId="3647CFEE" w14:textId="77777777" w:rsidR="00EE02FD" w:rsidRPr="00E5683D" w:rsidRDefault="00EE02FD" w:rsidP="00E5683D">
                      <w:pPr>
                        <w:spacing w:after="0" w:line="276" w:lineRule="auto"/>
                        <w:rPr>
                          <w:sz w:val="8"/>
                          <w:vertAlign w:val="superscript"/>
                          <w:lang w:val="es-ES"/>
                        </w:rPr>
                      </w:pPr>
                    </w:p>
                    <w:p w14:paraId="4964D0FE" w14:textId="77777777" w:rsidR="00EE02FD" w:rsidRPr="00E5683D" w:rsidRDefault="00EE02FD" w:rsidP="00E5683D">
                      <w:pPr>
                        <w:spacing w:after="0" w:line="276" w:lineRule="auto"/>
                        <w:rPr>
                          <w:sz w:val="16"/>
                        </w:rPr>
                      </w:pPr>
                      <w:r w:rsidRPr="00E5683D">
                        <w:rPr>
                          <w:sz w:val="16"/>
                          <w:vertAlign w:val="superscript"/>
                        </w:rPr>
                        <w:t>9</w:t>
                      </w:r>
                      <w:r w:rsidRPr="00E5683D">
                        <w:rPr>
                          <w:sz w:val="16"/>
                        </w:rPr>
                        <w:t xml:space="preserve"> De la Torre Villar Ernesto y Navarro Anda Ramiro, Historia de México, Ed. Mc Graw </w:t>
                      </w:r>
                      <w:proofErr w:type="spellStart"/>
                      <w:r w:rsidRPr="00E5683D">
                        <w:rPr>
                          <w:sz w:val="16"/>
                        </w:rPr>
                        <w:t>Hifi</w:t>
                      </w:r>
                      <w:proofErr w:type="spellEnd"/>
                      <w:r w:rsidRPr="00E5683D">
                        <w:rPr>
                          <w:sz w:val="16"/>
                        </w:rPr>
                        <w:t xml:space="preserve">, México, 2002. </w:t>
                      </w:r>
                    </w:p>
                    <w:p w14:paraId="3BB27E02" w14:textId="51883375" w:rsidR="00EE02FD" w:rsidRPr="00E5683D" w:rsidRDefault="00EE02FD" w:rsidP="00E5683D">
                      <w:pPr>
                        <w:spacing w:after="0" w:line="276" w:lineRule="auto"/>
                        <w:rPr>
                          <w:sz w:val="16"/>
                        </w:rPr>
                      </w:pPr>
                      <w:r w:rsidRPr="00E5683D">
                        <w:rPr>
                          <w:sz w:val="16"/>
                          <w:vertAlign w:val="superscript"/>
                        </w:rPr>
                        <w:t>10</w:t>
                      </w:r>
                      <w:r w:rsidRPr="00E5683D">
                        <w:rPr>
                          <w:sz w:val="16"/>
                        </w:rPr>
                        <w:t xml:space="preserve"> </w:t>
                      </w:r>
                      <w:proofErr w:type="spellStart"/>
                      <w:r w:rsidRPr="00E5683D">
                        <w:rPr>
                          <w:sz w:val="16"/>
                        </w:rPr>
                        <w:t>Florescano</w:t>
                      </w:r>
                      <w:proofErr w:type="spellEnd"/>
                      <w:r w:rsidRPr="00E5683D">
                        <w:rPr>
                          <w:sz w:val="16"/>
                        </w:rPr>
                        <w:t xml:space="preserve"> Enrique y Lanzagorta María del Rosario, Política Económica, en La economía mexicana en la época de Juárez, El Colegio de México. Secretaría de Industria y Comercio, México 1972, Comisión Nacional para la conmemoración del centenario del fallecimiento de Don Benito Juárez. </w:t>
                      </w:r>
                    </w:p>
                    <w:p w14:paraId="3F689A78" w14:textId="77777777" w:rsidR="00EE02FD" w:rsidRPr="00E5683D" w:rsidRDefault="00EE02FD" w:rsidP="00E5683D">
                      <w:pPr>
                        <w:spacing w:line="276" w:lineRule="auto"/>
                        <w:rPr>
                          <w:sz w:val="14"/>
                        </w:rPr>
                      </w:pPr>
                    </w:p>
                  </w:txbxContent>
                </v:textbox>
              </v:shape>
            </w:pict>
          </mc:Fallback>
        </mc:AlternateContent>
      </w:r>
      <w:r>
        <w:rPr>
          <w:noProof/>
          <w:lang w:eastAsia="es-MX"/>
        </w:rPr>
        <mc:AlternateContent>
          <mc:Choice Requires="wps">
            <w:drawing>
              <wp:anchor distT="0" distB="0" distL="114300" distR="114300" simplePos="0" relativeHeight="251745280" behindDoc="0" locked="0" layoutInCell="1" allowOverlap="1" wp14:anchorId="2A9B3210" wp14:editId="2938A341">
                <wp:simplePos x="0" y="0"/>
                <wp:positionH relativeFrom="column">
                  <wp:posOffset>-429895</wp:posOffset>
                </wp:positionH>
                <wp:positionV relativeFrom="paragraph">
                  <wp:posOffset>7548245</wp:posOffset>
                </wp:positionV>
                <wp:extent cx="1992630" cy="0"/>
                <wp:effectExtent l="0" t="0" r="26670" b="19050"/>
                <wp:wrapNone/>
                <wp:docPr id="96" name="96 Conector recto"/>
                <wp:cNvGraphicFramePr/>
                <a:graphic xmlns:a="http://schemas.openxmlformats.org/drawingml/2006/main">
                  <a:graphicData uri="http://schemas.microsoft.com/office/word/2010/wordprocessingShape">
                    <wps:wsp>
                      <wps:cNvCnPr/>
                      <wps:spPr>
                        <a:xfrm>
                          <a:off x="0" y="0"/>
                          <a:ext cx="199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909062" id="96 Conector recto"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3.85pt,594.35pt" to="123.05pt,5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" strokecolor="black [3040]"/>
            </w:pict>
          </mc:Fallback>
        </mc:AlternateContent>
      </w:r>
      <w:r>
        <w:rPr>
          <w:noProof/>
          <w:sz w:val="20"/>
          <w:lang w:eastAsia="es-MX"/>
        </w:rPr>
        <mc:AlternateContent>
          <mc:Choice Requires="wps">
            <w:drawing>
              <wp:anchor distT="0" distB="0" distL="114300" distR="114300" simplePos="0" relativeHeight="251744256" behindDoc="0" locked="0" layoutInCell="1" allowOverlap="1" wp14:anchorId="4A2B4B2F" wp14:editId="2DEE2543">
                <wp:simplePos x="0" y="0"/>
                <wp:positionH relativeFrom="column">
                  <wp:posOffset>-511175</wp:posOffset>
                </wp:positionH>
                <wp:positionV relativeFrom="paragraph">
                  <wp:posOffset>7512050</wp:posOffset>
                </wp:positionV>
                <wp:extent cx="3527425" cy="922655"/>
                <wp:effectExtent l="0" t="0" r="0" b="0"/>
                <wp:wrapNone/>
                <wp:docPr id="95" name="95 Cuadro de texto"/>
                <wp:cNvGraphicFramePr/>
                <a:graphic xmlns:a="http://schemas.openxmlformats.org/drawingml/2006/main">
                  <a:graphicData uri="http://schemas.microsoft.com/office/word/2010/wordprocessingShape">
                    <wps:wsp>
                      <wps:cNvSpPr txBox="1"/>
                      <wps:spPr>
                        <a:xfrm>
                          <a:off x="0" y="0"/>
                          <a:ext cx="3527425" cy="92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6D6C6" w14:textId="77777777" w:rsidR="00EE02FD" w:rsidRPr="00E5683D" w:rsidRDefault="00EE02FD" w:rsidP="00E5683D">
                            <w:pPr>
                              <w:pBdr>
                                <w:right w:val="single" w:sz="4" w:space="1" w:color="auto"/>
                              </w:pBdr>
                              <w:spacing w:after="0" w:line="276" w:lineRule="auto"/>
                              <w:rPr>
                                <w:sz w:val="12"/>
                                <w:vertAlign w:val="superscript"/>
                                <w:lang w:val="es-ES"/>
                              </w:rPr>
                            </w:pPr>
                          </w:p>
                          <w:p w14:paraId="53712B80" w14:textId="2DD0C351" w:rsidR="00EE02FD" w:rsidRPr="00E5683D" w:rsidRDefault="00EE02FD" w:rsidP="00E5683D">
                            <w:pPr>
                              <w:pBdr>
                                <w:right w:val="single" w:sz="4" w:space="1" w:color="auto"/>
                              </w:pBdr>
                              <w:spacing w:line="276" w:lineRule="auto"/>
                              <w:rPr>
                                <w:sz w:val="16"/>
                              </w:rPr>
                            </w:pPr>
                            <w:r w:rsidRPr="00E5683D">
                              <w:rPr>
                                <w:sz w:val="16"/>
                                <w:vertAlign w:val="superscript"/>
                              </w:rPr>
                              <w:t>8</w:t>
                            </w:r>
                            <w:r>
                              <w:rPr>
                                <w:sz w:val="16"/>
                                <w:vertAlign w:val="superscript"/>
                              </w:rPr>
                              <w:t xml:space="preserve"> </w:t>
                            </w:r>
                            <w:r w:rsidRPr="00E5683D">
                              <w:rPr>
                                <w:sz w:val="16"/>
                              </w:rPr>
                              <w:t xml:space="preserve">González Luis, La era de Juárez, en La economía mexicana en la época de Juárez, El Colegio de México. Secretaría de Industria y Comercio, México 1972, Comisión Nacional para la conmemoración del centenario del fallecimiento de Don Benito Juárez. </w:t>
                            </w:r>
                          </w:p>
                          <w:p w14:paraId="11B0C03E" w14:textId="77777777" w:rsidR="00EE02FD" w:rsidRPr="00E5683D" w:rsidRDefault="00EE02FD" w:rsidP="00E5683D">
                            <w:pPr>
                              <w:pBdr>
                                <w:right w:val="single" w:sz="4" w:space="1" w:color="auto"/>
                              </w:pBdr>
                              <w:spacing w:line="276" w:lineRule="auto"/>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B4B2F" id="95 Cuadro de texto" o:spid="_x0000_s1051" type="#_x0000_t202" style="position:absolute;left:0;text-align:left;margin-left:-40.25pt;margin-top:591.5pt;width:277.75pt;height:7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" filled="f" stroked="f" strokeweight=".5pt">
                <v:textbox>
                  <w:txbxContent>
                    <w:p w14:paraId="1B96D6C6" w14:textId="77777777" w:rsidR="00EE02FD" w:rsidRPr="00E5683D" w:rsidRDefault="00EE02FD" w:rsidP="00E5683D">
                      <w:pPr>
                        <w:pBdr>
                          <w:right w:val="single" w:sz="4" w:space="1" w:color="auto"/>
                        </w:pBdr>
                        <w:spacing w:after="0" w:line="276" w:lineRule="auto"/>
                        <w:rPr>
                          <w:sz w:val="12"/>
                          <w:vertAlign w:val="superscript"/>
                          <w:lang w:val="es-ES"/>
                        </w:rPr>
                      </w:pPr>
                    </w:p>
                    <w:p w14:paraId="53712B80" w14:textId="2DD0C351" w:rsidR="00EE02FD" w:rsidRPr="00E5683D" w:rsidRDefault="00EE02FD" w:rsidP="00E5683D">
                      <w:pPr>
                        <w:pBdr>
                          <w:right w:val="single" w:sz="4" w:space="1" w:color="auto"/>
                        </w:pBdr>
                        <w:spacing w:line="276" w:lineRule="auto"/>
                        <w:rPr>
                          <w:sz w:val="16"/>
                        </w:rPr>
                      </w:pPr>
                      <w:r w:rsidRPr="00E5683D">
                        <w:rPr>
                          <w:sz w:val="16"/>
                          <w:vertAlign w:val="superscript"/>
                        </w:rPr>
                        <w:t>8</w:t>
                      </w:r>
                      <w:r>
                        <w:rPr>
                          <w:sz w:val="16"/>
                          <w:vertAlign w:val="superscript"/>
                        </w:rPr>
                        <w:t xml:space="preserve"> </w:t>
                      </w:r>
                      <w:r w:rsidRPr="00E5683D">
                        <w:rPr>
                          <w:sz w:val="16"/>
                        </w:rPr>
                        <w:t xml:space="preserve">González Luis, La era de Juárez, en La economía mexicana en la época de Juárez, El Colegio de México. Secretaría de Industria y Comercio, México 1972, Comisión Nacional para la conmemoración del centenario del fallecimiento de Don Benito Juárez. </w:t>
                      </w:r>
                    </w:p>
                    <w:p w14:paraId="11B0C03E" w14:textId="77777777" w:rsidR="00EE02FD" w:rsidRPr="00E5683D" w:rsidRDefault="00EE02FD" w:rsidP="00E5683D">
                      <w:pPr>
                        <w:pBdr>
                          <w:right w:val="single" w:sz="4" w:space="1" w:color="auto"/>
                        </w:pBdr>
                        <w:spacing w:line="276" w:lineRule="auto"/>
                        <w:rPr>
                          <w:sz w:val="18"/>
                        </w:rPr>
                      </w:pPr>
                    </w:p>
                  </w:txbxContent>
                </v:textbox>
              </v:shape>
            </w:pict>
          </mc:Fallback>
        </mc:AlternateContent>
      </w:r>
      <w:r w:rsidR="005A5EAF">
        <w:rPr>
          <w:sz w:val="20"/>
        </w:rPr>
        <w:br w:type="page"/>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48352" behindDoc="0" locked="0" layoutInCell="1" allowOverlap="1" wp14:anchorId="7A6EC177" wp14:editId="22888C80">
                <wp:simplePos x="0" y="0"/>
                <wp:positionH relativeFrom="column">
                  <wp:posOffset>6341745</wp:posOffset>
                </wp:positionH>
                <wp:positionV relativeFrom="paragraph">
                  <wp:posOffset>8631555</wp:posOffset>
                </wp:positionV>
                <wp:extent cx="315595" cy="257175"/>
                <wp:effectExtent l="0" t="0" r="0" b="0"/>
                <wp:wrapNone/>
                <wp:docPr id="99" name="Cuadro de texto 99"/>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0600E519" w14:textId="663BC07C" w:rsidR="00EE02FD" w:rsidRDefault="00EE02FD" w:rsidP="00E5683D">
                            <w:pPr>
                              <w:jc w:val="center"/>
                              <w:rPr>
                                <w:rFonts w:ascii="Times New Roman" w:hAnsi="Times New Roman" w:cs="Times New Roman"/>
                                <w:b/>
                                <w:bCs/>
                                <w:sz w:val="16"/>
                                <w:szCs w:val="16"/>
                              </w:rPr>
                            </w:pPr>
                            <w:r>
                              <w:rPr>
                                <w:rFonts w:ascii="Times New Roman" w:hAnsi="Times New Roman" w:cs="Times New Roman"/>
                                <w:b/>
                                <w:bCs/>
                                <w:sz w:val="16"/>
                                <w:szCs w:val="16"/>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6EC177" id="Cuadro de texto 99" o:spid="_x0000_s1052" type="#_x0000_t202" style="position:absolute;left:0;text-align:left;margin-left:499.35pt;margin-top:679.65pt;width:24.85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" filled="f" stroked="f" strokeweight=".5pt">
                <v:textbox>
                  <w:txbxContent>
                    <w:p w14:paraId="0600E519" w14:textId="663BC07C" w:rsidR="00EE02FD" w:rsidRDefault="00EE02FD" w:rsidP="00E5683D">
                      <w:pPr>
                        <w:jc w:val="center"/>
                        <w:rPr>
                          <w:rFonts w:ascii="Times New Roman" w:hAnsi="Times New Roman" w:cs="Times New Roman"/>
                          <w:b/>
                          <w:bCs/>
                          <w:sz w:val="16"/>
                          <w:szCs w:val="16"/>
                        </w:rPr>
                      </w:pPr>
                      <w:r>
                        <w:rPr>
                          <w:rFonts w:ascii="Times New Roman" w:hAnsi="Times New Roman" w:cs="Times New Roman"/>
                          <w:b/>
                          <w:bCs/>
                          <w:sz w:val="16"/>
                          <w:szCs w:val="16"/>
                        </w:rPr>
                        <w:t>35</w:t>
                      </w:r>
                    </w:p>
                  </w:txbxContent>
                </v:textbox>
              </v:shape>
            </w:pict>
          </mc:Fallback>
        </mc:AlternateContent>
      </w:r>
    </w:p>
    <w:p w14:paraId="317BE80E" w14:textId="0BD1771D" w:rsidR="005A5EAF" w:rsidRDefault="008878DD" w:rsidP="00473747">
      <w:pPr>
        <w:rPr>
          <w:sz w:val="20"/>
        </w:rPr>
      </w:pPr>
      <w:r>
        <w:rPr>
          <w:rFonts w:ascii="Times New Roman" w:eastAsia="Calibri" w:hAnsi="Times New Roman" w:cs="Times New Roman"/>
          <w:noProof/>
          <w:sz w:val="24"/>
          <w:szCs w:val="24"/>
          <w:lang w:eastAsia="es-MX"/>
        </w:rPr>
        <w:lastRenderedPageBreak/>
        <mc:AlternateContent>
          <mc:Choice Requires="wps">
            <w:drawing>
              <wp:anchor distT="0" distB="0" distL="114300" distR="114300" simplePos="0" relativeHeight="251609088" behindDoc="0" locked="0" layoutInCell="1" allowOverlap="1" wp14:anchorId="7D6DB5E8" wp14:editId="762725BE">
                <wp:simplePos x="0" y="0"/>
                <wp:positionH relativeFrom="column">
                  <wp:posOffset>2988664</wp:posOffset>
                </wp:positionH>
                <wp:positionV relativeFrom="paragraph">
                  <wp:posOffset>-248888</wp:posOffset>
                </wp:positionV>
                <wp:extent cx="3528060" cy="7396223"/>
                <wp:effectExtent l="0" t="0" r="0" b="0"/>
                <wp:wrapNone/>
                <wp:docPr id="102" name="Cuadro de texto 102"/>
                <wp:cNvGraphicFramePr/>
                <a:graphic xmlns:a="http://schemas.openxmlformats.org/drawingml/2006/main">
                  <a:graphicData uri="http://schemas.microsoft.com/office/word/2010/wordprocessingShape">
                    <wps:wsp>
                      <wps:cNvSpPr txBox="1"/>
                      <wps:spPr>
                        <a:xfrm>
                          <a:off x="0" y="0"/>
                          <a:ext cx="3528060" cy="73962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107F3F" w14:textId="23A00A16" w:rsidR="00EE02FD" w:rsidRDefault="00EE02FD" w:rsidP="008878DD">
                            <w:pPr>
                              <w:spacing w:after="0" w:line="276" w:lineRule="auto"/>
                              <w:rPr>
                                <w:sz w:val="20"/>
                                <w:lang w:val="es-ES"/>
                              </w:rPr>
                            </w:pPr>
                            <w:r>
                              <w:rPr>
                                <w:sz w:val="20"/>
                                <w:lang w:val="es-ES"/>
                              </w:rPr>
                              <w:t xml:space="preserve"> </w:t>
                            </w:r>
                            <w:r w:rsidRPr="006B3213">
                              <w:rPr>
                                <w:sz w:val="20"/>
                                <w:lang w:val="es-ES"/>
                              </w:rPr>
                              <w:t xml:space="preserve">Los ferrocarriles devolvían a la ciudad de México </w:t>
                            </w:r>
                            <w:r>
                              <w:rPr>
                                <w:sz w:val="20"/>
                                <w:lang w:val="es-ES"/>
                              </w:rPr>
                              <w:t xml:space="preserve">su </w:t>
                            </w:r>
                            <w:r w:rsidRPr="006B3213">
                              <w:rPr>
                                <w:sz w:val="20"/>
                                <w:lang w:val="es-ES"/>
                              </w:rPr>
                              <w:t xml:space="preserve">antiguo lugar de centro monopolizador de la </w:t>
                            </w:r>
                            <w:r>
                              <w:rPr>
                                <w:sz w:val="20"/>
                                <w:lang w:val="es-ES"/>
                              </w:rPr>
                              <w:t xml:space="preserve">riqueza </w:t>
                            </w:r>
                            <w:r w:rsidRPr="006B3213">
                              <w:rPr>
                                <w:sz w:val="20"/>
                                <w:lang w:val="es-ES"/>
                              </w:rPr>
                              <w:t xml:space="preserve">nacional y por otra vinculaban al país con la </w:t>
                            </w:r>
                            <w:r>
                              <w:rPr>
                                <w:sz w:val="20"/>
                                <w:lang w:val="es-ES"/>
                              </w:rPr>
                              <w:t xml:space="preserve">potencia del </w:t>
                            </w:r>
                            <w:r w:rsidRPr="006B3213">
                              <w:rPr>
                                <w:sz w:val="20"/>
                                <w:lang w:val="es-ES"/>
                              </w:rPr>
                              <w:t xml:space="preserve">norte, Estados Unidos. La modernización y </w:t>
                            </w:r>
                            <w:r>
                              <w:rPr>
                                <w:sz w:val="20"/>
                                <w:lang w:val="es-ES"/>
                              </w:rPr>
                              <w:t xml:space="preserve">el desarrollo </w:t>
                            </w:r>
                            <w:r w:rsidRPr="006B3213">
                              <w:rPr>
                                <w:sz w:val="20"/>
                                <w:lang w:val="es-ES"/>
                              </w:rPr>
                              <w:t>económico, que los liberales interpretaron como una</w:t>
                            </w:r>
                            <w:r>
                              <w:rPr>
                                <w:sz w:val="20"/>
                                <w:lang w:val="es-ES"/>
                              </w:rPr>
                              <w:t xml:space="preserve"> tarea </w:t>
                            </w:r>
                            <w:r w:rsidRPr="006B3213">
                              <w:rPr>
                                <w:sz w:val="20"/>
                                <w:lang w:val="es-ES"/>
                              </w:rPr>
                              <w:t>nacional, se identificaron así</w:t>
                            </w:r>
                            <w:r>
                              <w:rPr>
                                <w:sz w:val="20"/>
                                <w:lang w:val="es-ES"/>
                              </w:rPr>
                              <w:t xml:space="preserve"> </w:t>
                            </w:r>
                            <w:r w:rsidRPr="006B3213">
                              <w:rPr>
                                <w:sz w:val="20"/>
                                <w:lang w:val="es-ES"/>
                              </w:rPr>
                              <w:t xml:space="preserve">con los intereses </w:t>
                            </w:r>
                            <w:r>
                              <w:rPr>
                                <w:sz w:val="20"/>
                                <w:lang w:val="es-ES"/>
                              </w:rPr>
                              <w:t xml:space="preserve">del grupo </w:t>
                            </w:r>
                            <w:r w:rsidRPr="006B3213">
                              <w:rPr>
                                <w:sz w:val="20"/>
                                <w:lang w:val="es-ES"/>
                              </w:rPr>
                              <w:t xml:space="preserve">de exportadores, latifundistas e intermediarios </w:t>
                            </w:r>
                            <w:r>
                              <w:rPr>
                                <w:sz w:val="20"/>
                                <w:lang w:val="es-ES"/>
                              </w:rPr>
                              <w:t xml:space="preserve">que </w:t>
                            </w:r>
                            <w:r w:rsidRPr="006B3213">
                              <w:rPr>
                                <w:sz w:val="20"/>
                                <w:lang w:val="es-ES"/>
                              </w:rPr>
                              <w:t>gobernaban la economía de México.</w:t>
                            </w:r>
                          </w:p>
                          <w:p w14:paraId="4DAFBFBD" w14:textId="77777777" w:rsidR="00EE02FD" w:rsidRPr="006B3213" w:rsidRDefault="00EE02FD" w:rsidP="008878DD">
                            <w:pPr>
                              <w:spacing w:after="0" w:line="276" w:lineRule="auto"/>
                              <w:rPr>
                                <w:sz w:val="20"/>
                                <w:lang w:val="es-ES"/>
                              </w:rPr>
                            </w:pPr>
                          </w:p>
                          <w:p w14:paraId="33A29D72" w14:textId="12C12061" w:rsidR="00EE02FD" w:rsidRPr="006B3213" w:rsidRDefault="00EE02FD" w:rsidP="008878DD">
                            <w:pPr>
                              <w:spacing w:after="0" w:line="276" w:lineRule="auto"/>
                              <w:rPr>
                                <w:sz w:val="20"/>
                                <w:lang w:val="es-ES"/>
                              </w:rPr>
                            </w:pPr>
                            <w:r w:rsidRPr="006B3213">
                              <w:rPr>
                                <w:sz w:val="20"/>
                                <w:lang w:val="es-ES"/>
                              </w:rPr>
                              <w:t xml:space="preserve">Esta parte de nuestra historia está influenciada </w:t>
                            </w:r>
                            <w:r>
                              <w:rPr>
                                <w:sz w:val="20"/>
                                <w:lang w:val="es-ES"/>
                              </w:rPr>
                              <w:t xml:space="preserve">por una </w:t>
                            </w:r>
                            <w:r w:rsidRPr="006B3213">
                              <w:rPr>
                                <w:sz w:val="20"/>
                                <w:lang w:val="es-ES"/>
                              </w:rPr>
                              <w:t>serie de cambios que ocurrieron a</w:t>
                            </w:r>
                            <w:r>
                              <w:rPr>
                                <w:sz w:val="20"/>
                                <w:lang w:val="es-ES"/>
                              </w:rPr>
                              <w:t xml:space="preserve"> </w:t>
                            </w:r>
                            <w:r w:rsidRPr="006B3213">
                              <w:rPr>
                                <w:sz w:val="20"/>
                                <w:lang w:val="es-ES"/>
                              </w:rPr>
                              <w:t>fines del</w:t>
                            </w:r>
                            <w:r>
                              <w:rPr>
                                <w:sz w:val="20"/>
                                <w:lang w:val="es-ES"/>
                              </w:rPr>
                              <w:t xml:space="preserve"> </w:t>
                            </w:r>
                            <w:r w:rsidRPr="006B3213">
                              <w:rPr>
                                <w:sz w:val="20"/>
                                <w:lang w:val="es-ES"/>
                              </w:rPr>
                              <w:t>siglo</w:t>
                            </w:r>
                            <w:r>
                              <w:rPr>
                                <w:sz w:val="20"/>
                                <w:lang w:val="es-ES"/>
                              </w:rPr>
                              <w:t xml:space="preserve"> </w:t>
                            </w:r>
                            <w:proofErr w:type="spellStart"/>
                            <w:r w:rsidRPr="006B3213">
                              <w:rPr>
                                <w:sz w:val="20"/>
                                <w:lang w:val="es-ES"/>
                              </w:rPr>
                              <w:t>XVlll</w:t>
                            </w:r>
                            <w:proofErr w:type="spellEnd"/>
                            <w:r>
                              <w:rPr>
                                <w:sz w:val="20"/>
                                <w:lang w:val="es-ES"/>
                              </w:rPr>
                              <w:t xml:space="preserve"> </w:t>
                            </w:r>
                            <w:r w:rsidRPr="006B3213">
                              <w:rPr>
                                <w:sz w:val="20"/>
                                <w:lang w:val="es-ES"/>
                              </w:rPr>
                              <w:t>y</w:t>
                            </w:r>
                            <w:r>
                              <w:rPr>
                                <w:sz w:val="20"/>
                                <w:lang w:val="es-ES"/>
                              </w:rPr>
                              <w:t xml:space="preserve"> </w:t>
                            </w:r>
                            <w:r w:rsidRPr="006B3213">
                              <w:rPr>
                                <w:sz w:val="20"/>
                                <w:lang w:val="es-ES"/>
                              </w:rPr>
                              <w:t>en</w:t>
                            </w:r>
                          </w:p>
                          <w:p w14:paraId="1EC7ECAA" w14:textId="16A5A3B7" w:rsidR="00EE02FD" w:rsidRPr="006B3213" w:rsidRDefault="00EE02FD" w:rsidP="008878DD">
                            <w:pPr>
                              <w:spacing w:after="0" w:line="276" w:lineRule="auto"/>
                              <w:rPr>
                                <w:sz w:val="20"/>
                                <w:lang w:val="es-ES"/>
                              </w:rPr>
                            </w:pPr>
                            <w:r w:rsidRPr="006B3213">
                              <w:rPr>
                                <w:sz w:val="20"/>
                                <w:lang w:val="es-ES"/>
                              </w:rPr>
                              <w:t xml:space="preserve">el siglo </w:t>
                            </w:r>
                            <w:r>
                              <w:rPr>
                                <w:sz w:val="20"/>
                                <w:lang w:val="es-ES"/>
                              </w:rPr>
                              <w:t>XIX</w:t>
                            </w:r>
                            <w:r w:rsidRPr="006B3213">
                              <w:rPr>
                                <w:sz w:val="20"/>
                                <w:lang w:val="es-ES"/>
                              </w:rPr>
                              <w:t xml:space="preserve">, cambios que modificaron las </w:t>
                            </w:r>
                            <w:r>
                              <w:rPr>
                                <w:sz w:val="20"/>
                                <w:lang w:val="es-ES"/>
                              </w:rPr>
                              <w:t xml:space="preserve">relaciones </w:t>
                            </w:r>
                            <w:r w:rsidRPr="006B3213">
                              <w:rPr>
                                <w:sz w:val="20"/>
                                <w:lang w:val="es-ES"/>
                              </w:rPr>
                              <w:t>económicas predominantes en el mundo capitalista, tales</w:t>
                            </w:r>
                          </w:p>
                          <w:p w14:paraId="76CEEA81" w14:textId="2EE09703" w:rsidR="00EE02FD" w:rsidRPr="006B3213" w:rsidRDefault="00EE02FD" w:rsidP="008878DD">
                            <w:pPr>
                              <w:spacing w:after="0" w:line="276" w:lineRule="auto"/>
                              <w:rPr>
                                <w:sz w:val="20"/>
                                <w:lang w:val="es-ES"/>
                              </w:rPr>
                            </w:pPr>
                            <w:r w:rsidRPr="006B3213">
                              <w:rPr>
                                <w:sz w:val="20"/>
                                <w:lang w:val="es-ES"/>
                              </w:rPr>
                              <w:t>como</w:t>
                            </w:r>
                            <w:r>
                              <w:rPr>
                                <w:sz w:val="20"/>
                                <w:lang w:val="es-ES"/>
                              </w:rPr>
                              <w:t xml:space="preserve"> </w:t>
                            </w:r>
                            <w:r w:rsidRPr="006B3213">
                              <w:rPr>
                                <w:sz w:val="20"/>
                                <w:lang w:val="es-ES"/>
                              </w:rPr>
                              <w:t>el desarrollo</w:t>
                            </w:r>
                            <w:r>
                              <w:rPr>
                                <w:sz w:val="20"/>
                                <w:lang w:val="es-ES"/>
                              </w:rPr>
                              <w:t xml:space="preserve"> </w:t>
                            </w:r>
                            <w:r w:rsidRPr="006B3213">
                              <w:rPr>
                                <w:sz w:val="20"/>
                                <w:lang w:val="es-ES"/>
                              </w:rPr>
                              <w:t>de la Revolución industrial que modificó</w:t>
                            </w:r>
                          </w:p>
                          <w:p w14:paraId="64A53D62" w14:textId="0309B578" w:rsidR="00EE02FD" w:rsidRDefault="00EE02FD" w:rsidP="008878DD">
                            <w:pPr>
                              <w:spacing w:after="0" w:line="276" w:lineRule="auto"/>
                              <w:rPr>
                                <w:sz w:val="20"/>
                                <w:lang w:val="es-ES"/>
                              </w:rPr>
                            </w:pPr>
                            <w:r w:rsidRPr="006B3213">
                              <w:rPr>
                                <w:sz w:val="20"/>
                                <w:lang w:val="es-ES"/>
                              </w:rPr>
                              <w:t xml:space="preserve">radicalmente la forma de producción con la intervención </w:t>
                            </w:r>
                            <w:r>
                              <w:rPr>
                                <w:sz w:val="20"/>
                                <w:lang w:val="es-ES"/>
                              </w:rPr>
                              <w:t xml:space="preserve">y </w:t>
                            </w:r>
                            <w:r w:rsidRPr="006B3213">
                              <w:rPr>
                                <w:sz w:val="20"/>
                                <w:lang w:val="es-ES"/>
                              </w:rPr>
                              <w:t>desarrollo de la maquinaria.</w:t>
                            </w:r>
                          </w:p>
                          <w:p w14:paraId="26836249" w14:textId="77777777" w:rsidR="00EE02FD" w:rsidRPr="006B3213" w:rsidRDefault="00EE02FD" w:rsidP="008878DD">
                            <w:pPr>
                              <w:spacing w:after="0" w:line="276" w:lineRule="auto"/>
                              <w:rPr>
                                <w:sz w:val="20"/>
                                <w:lang w:val="es-ES"/>
                              </w:rPr>
                            </w:pPr>
                          </w:p>
                          <w:p w14:paraId="176A9E79" w14:textId="6B64BE5B" w:rsidR="00EE02FD" w:rsidRDefault="00EE02FD" w:rsidP="008878DD">
                            <w:pPr>
                              <w:spacing w:after="0" w:line="276" w:lineRule="auto"/>
                              <w:rPr>
                                <w:sz w:val="20"/>
                                <w:lang w:val="es-ES"/>
                              </w:rPr>
                            </w:pPr>
                            <w:r w:rsidRPr="006B3213">
                              <w:rPr>
                                <w:sz w:val="20"/>
                                <w:lang w:val="es-ES"/>
                              </w:rPr>
                              <w:t xml:space="preserve">La independencia de Estados Unidos de </w:t>
                            </w:r>
                            <w:r>
                              <w:rPr>
                                <w:sz w:val="20"/>
                                <w:lang w:val="es-ES"/>
                              </w:rPr>
                              <w:t xml:space="preserve">América, que </w:t>
                            </w:r>
                            <w:r w:rsidRPr="006B3213">
                              <w:rPr>
                                <w:sz w:val="20"/>
                                <w:lang w:val="es-ES"/>
                              </w:rPr>
                              <w:t>modificó las relaciones tradicionales del colonialismo y la</w:t>
                            </w:r>
                            <w:r>
                              <w:rPr>
                                <w:sz w:val="20"/>
                                <w:lang w:val="es-ES"/>
                              </w:rPr>
                              <w:t xml:space="preserve"> </w:t>
                            </w:r>
                            <w:r w:rsidRPr="006B3213">
                              <w:rPr>
                                <w:sz w:val="20"/>
                                <w:lang w:val="es-ES"/>
                              </w:rPr>
                              <w:t xml:space="preserve">revolución francesa, que cambió radicalmente </w:t>
                            </w:r>
                            <w:r>
                              <w:rPr>
                                <w:sz w:val="20"/>
                                <w:lang w:val="es-ES"/>
                              </w:rPr>
                              <w:t>las estructu</w:t>
                            </w:r>
                            <w:r w:rsidRPr="006B3213">
                              <w:rPr>
                                <w:sz w:val="20"/>
                                <w:lang w:val="es-ES"/>
                              </w:rPr>
                              <w:t xml:space="preserve">ras feudales </w:t>
                            </w:r>
                            <w:r>
                              <w:rPr>
                                <w:sz w:val="20"/>
                                <w:lang w:val="es-ES"/>
                              </w:rPr>
                              <w:t>q</w:t>
                            </w:r>
                            <w:r w:rsidRPr="006B3213">
                              <w:rPr>
                                <w:sz w:val="20"/>
                                <w:lang w:val="es-ES"/>
                              </w:rPr>
                              <w:t xml:space="preserve">ue todavía </w:t>
                            </w:r>
                            <w:r>
                              <w:rPr>
                                <w:sz w:val="20"/>
                                <w:lang w:val="es-ES"/>
                              </w:rPr>
                              <w:t>i</w:t>
                            </w:r>
                            <w:r w:rsidRPr="006B3213">
                              <w:rPr>
                                <w:sz w:val="20"/>
                                <w:lang w:val="es-ES"/>
                              </w:rPr>
                              <w:t xml:space="preserve">mperaban en </w:t>
                            </w:r>
                            <w:r>
                              <w:rPr>
                                <w:sz w:val="20"/>
                                <w:lang w:val="es-ES"/>
                              </w:rPr>
                              <w:t xml:space="preserve">Francia. </w:t>
                            </w:r>
                          </w:p>
                          <w:p w14:paraId="06058F15" w14:textId="77777777" w:rsidR="00EE02FD" w:rsidRDefault="00EE02FD" w:rsidP="008878DD">
                            <w:pPr>
                              <w:spacing w:after="0" w:line="276" w:lineRule="auto"/>
                              <w:rPr>
                                <w:sz w:val="20"/>
                                <w:lang w:val="es-ES"/>
                              </w:rPr>
                            </w:pPr>
                          </w:p>
                          <w:p w14:paraId="246E56CF" w14:textId="32B73832" w:rsidR="00EE02FD" w:rsidRDefault="00EE02FD" w:rsidP="008878DD">
                            <w:pPr>
                              <w:spacing w:after="0" w:line="276" w:lineRule="auto"/>
                              <w:rPr>
                                <w:sz w:val="20"/>
                                <w:lang w:val="es-ES"/>
                              </w:rPr>
                            </w:pPr>
                            <w:r w:rsidRPr="006B3213">
                              <w:rPr>
                                <w:sz w:val="20"/>
                                <w:lang w:val="es-ES"/>
                              </w:rPr>
                              <w:t>Todos estos acontecimientos hicieron que el</w:t>
                            </w:r>
                            <w:r>
                              <w:rPr>
                                <w:sz w:val="20"/>
                                <w:lang w:val="es-ES"/>
                              </w:rPr>
                              <w:t xml:space="preserve"> capitalismo </w:t>
                            </w:r>
                            <w:r w:rsidRPr="006B3213">
                              <w:rPr>
                                <w:sz w:val="20"/>
                                <w:lang w:val="es-ES"/>
                              </w:rPr>
                              <w:t xml:space="preserve">comercial evolucionara hasta llegar a convertirse </w:t>
                            </w:r>
                            <w:r>
                              <w:rPr>
                                <w:sz w:val="20"/>
                                <w:lang w:val="es-ES"/>
                              </w:rPr>
                              <w:t xml:space="preserve">en </w:t>
                            </w:r>
                            <w:r w:rsidRPr="006B3213">
                              <w:rPr>
                                <w:sz w:val="20"/>
                                <w:lang w:val="es-ES"/>
                              </w:rPr>
                              <w:t xml:space="preserve">capitalismo industrial, surgiendo así una serie </w:t>
                            </w:r>
                            <w:r>
                              <w:rPr>
                                <w:sz w:val="20"/>
                                <w:lang w:val="es-ES"/>
                              </w:rPr>
                              <w:t xml:space="preserve">de </w:t>
                            </w:r>
                            <w:r w:rsidRPr="006B3213">
                              <w:rPr>
                                <w:sz w:val="20"/>
                                <w:lang w:val="es-ES"/>
                              </w:rPr>
                              <w:t xml:space="preserve">economistas que desarrollaron una doctrina </w:t>
                            </w:r>
                            <w:r>
                              <w:rPr>
                                <w:sz w:val="20"/>
                                <w:lang w:val="es-ES"/>
                              </w:rPr>
                              <w:t xml:space="preserve">económica </w:t>
                            </w:r>
                            <w:r w:rsidRPr="006B3213">
                              <w:rPr>
                                <w:sz w:val="20"/>
                                <w:lang w:val="es-ES"/>
                              </w:rPr>
                              <w:t>llamada sistema clásico.</w:t>
                            </w:r>
                          </w:p>
                          <w:p w14:paraId="39F3B207" w14:textId="77777777" w:rsidR="00EE02FD" w:rsidRPr="006B3213" w:rsidRDefault="00EE02FD" w:rsidP="008878DD">
                            <w:pPr>
                              <w:spacing w:after="0" w:line="276" w:lineRule="auto"/>
                              <w:rPr>
                                <w:sz w:val="20"/>
                                <w:lang w:val="es-ES"/>
                              </w:rPr>
                            </w:pPr>
                          </w:p>
                          <w:p w14:paraId="380500F1" w14:textId="4F4FE918" w:rsidR="00EE02FD" w:rsidRPr="006B3213" w:rsidRDefault="00EE02FD" w:rsidP="008878DD">
                            <w:pPr>
                              <w:spacing w:after="0" w:line="276" w:lineRule="auto"/>
                              <w:rPr>
                                <w:sz w:val="20"/>
                                <w:lang w:val="es-ES"/>
                              </w:rPr>
                            </w:pPr>
                            <w:r w:rsidRPr="006B3213">
                              <w:rPr>
                                <w:sz w:val="20"/>
                                <w:lang w:val="es-ES"/>
                              </w:rPr>
                              <w:t>Por</w:t>
                            </w:r>
                            <w:r>
                              <w:rPr>
                                <w:sz w:val="20"/>
                                <w:lang w:val="es-ES"/>
                              </w:rPr>
                              <w:t xml:space="preserve"> </w:t>
                            </w:r>
                            <w:r w:rsidRPr="006B3213">
                              <w:rPr>
                                <w:sz w:val="20"/>
                                <w:lang w:val="es-ES"/>
                              </w:rPr>
                              <w:t>ende, Juárez</w:t>
                            </w:r>
                            <w:r>
                              <w:rPr>
                                <w:sz w:val="20"/>
                                <w:lang w:val="es-ES"/>
                              </w:rPr>
                              <w:t xml:space="preserve"> </w:t>
                            </w:r>
                            <w:r w:rsidRPr="006B3213">
                              <w:rPr>
                                <w:sz w:val="20"/>
                                <w:lang w:val="es-ES"/>
                              </w:rPr>
                              <w:t>se preocupó por</w:t>
                            </w:r>
                            <w:r>
                              <w:rPr>
                                <w:sz w:val="20"/>
                                <w:lang w:val="es-ES"/>
                              </w:rPr>
                              <w:t xml:space="preserve"> </w:t>
                            </w:r>
                            <w:r w:rsidRPr="006B3213">
                              <w:rPr>
                                <w:sz w:val="20"/>
                                <w:lang w:val="es-ES"/>
                              </w:rPr>
                              <w:t>eliminar los obstáculos</w:t>
                            </w:r>
                          </w:p>
                          <w:p w14:paraId="3301EACE" w14:textId="47AE1D7A" w:rsidR="00EE02FD" w:rsidRPr="006B3213" w:rsidRDefault="00EE02FD" w:rsidP="008878DD">
                            <w:pPr>
                              <w:spacing w:after="0" w:line="276" w:lineRule="auto"/>
                              <w:rPr>
                                <w:sz w:val="20"/>
                                <w:lang w:val="es-ES"/>
                              </w:rPr>
                            </w:pPr>
                            <w:r w:rsidRPr="006B3213">
                              <w:rPr>
                                <w:sz w:val="20"/>
                                <w:lang w:val="es-ES"/>
                              </w:rPr>
                              <w:t>que pudieran impedir</w:t>
                            </w:r>
                            <w:r>
                              <w:rPr>
                                <w:sz w:val="20"/>
                                <w:lang w:val="es-ES"/>
                              </w:rPr>
                              <w:t xml:space="preserve"> </w:t>
                            </w:r>
                            <w:r w:rsidRPr="006B3213">
                              <w:rPr>
                                <w:sz w:val="20"/>
                                <w:lang w:val="es-ES"/>
                              </w:rPr>
                              <w:t>el crecimiento económico, siguiendo</w:t>
                            </w:r>
                          </w:p>
                          <w:p w14:paraId="22EE1128" w14:textId="6609C17D" w:rsidR="00EE02FD" w:rsidRPr="006B3213" w:rsidRDefault="00EE02FD" w:rsidP="008878DD">
                            <w:pPr>
                              <w:spacing w:after="0" w:line="276" w:lineRule="auto"/>
                              <w:rPr>
                                <w:sz w:val="20"/>
                                <w:lang w:val="es-ES"/>
                              </w:rPr>
                            </w:pPr>
                            <w:r w:rsidRPr="006B3213">
                              <w:rPr>
                                <w:sz w:val="20"/>
                                <w:lang w:val="es-ES"/>
                              </w:rPr>
                              <w:t>la política de su</w:t>
                            </w:r>
                            <w:r>
                              <w:rPr>
                                <w:sz w:val="20"/>
                                <w:lang w:val="es-ES"/>
                              </w:rPr>
                              <w:t xml:space="preserve"> </w:t>
                            </w:r>
                            <w:r w:rsidRPr="006B3213">
                              <w:rPr>
                                <w:sz w:val="20"/>
                                <w:lang w:val="es-ES"/>
                              </w:rPr>
                              <w:t xml:space="preserve">tiempo, la liberal, clásica, de no </w:t>
                            </w:r>
                            <w:r>
                              <w:rPr>
                                <w:sz w:val="20"/>
                                <w:lang w:val="es-ES"/>
                              </w:rPr>
                              <w:t xml:space="preserve">intervención </w:t>
                            </w:r>
                            <w:r w:rsidRPr="006B3213">
                              <w:rPr>
                                <w:sz w:val="20"/>
                                <w:lang w:val="es-ES"/>
                              </w:rPr>
                              <w:t xml:space="preserve">estatal en materia económica haciendo del laissez </w:t>
                            </w:r>
                            <w:r>
                              <w:rPr>
                                <w:sz w:val="20"/>
                                <w:lang w:val="es-ES"/>
                              </w:rPr>
                              <w:t xml:space="preserve">faire </w:t>
                            </w:r>
                            <w:r w:rsidRPr="006B3213">
                              <w:rPr>
                                <w:sz w:val="20"/>
                                <w:lang w:val="es-ES"/>
                              </w:rPr>
                              <w:t xml:space="preserve">un principio sagrado, como lo demuestra la </w:t>
                            </w:r>
                            <w:r>
                              <w:rPr>
                                <w:sz w:val="20"/>
                                <w:lang w:val="es-ES"/>
                              </w:rPr>
                              <w:t xml:space="preserve">constitución </w:t>
                            </w:r>
                            <w:r w:rsidRPr="006B3213">
                              <w:rPr>
                                <w:sz w:val="20"/>
                                <w:lang w:val="es-ES"/>
                              </w:rPr>
                              <w:t xml:space="preserve">de </w:t>
                            </w:r>
                            <w:r>
                              <w:rPr>
                                <w:sz w:val="20"/>
                                <w:lang w:val="es-ES"/>
                              </w:rPr>
                              <w:t>1857*</w:t>
                            </w:r>
                            <w:r w:rsidRPr="006B3213">
                              <w:rPr>
                                <w:sz w:val="20"/>
                                <w:lang w:val="es-ES"/>
                              </w:rPr>
                              <w:t xml:space="preserve">. En ese sentido, se obtuvieron la </w:t>
                            </w:r>
                            <w:proofErr w:type="spellStart"/>
                            <w:r>
                              <w:rPr>
                                <w:sz w:val="20"/>
                                <w:lang w:val="es-ES"/>
                              </w:rPr>
                              <w:t>nulificación</w:t>
                            </w:r>
                            <w:proofErr w:type="spellEnd"/>
                            <w:r>
                              <w:rPr>
                                <w:sz w:val="20"/>
                                <w:lang w:val="es-ES"/>
                              </w:rPr>
                              <w:t xml:space="preserve"> </w:t>
                            </w:r>
                            <w:r w:rsidRPr="006B3213">
                              <w:rPr>
                                <w:sz w:val="20"/>
                                <w:lang w:val="es-ES"/>
                              </w:rPr>
                              <w:t xml:space="preserve">de gran parte de los impuestos alcabalatorios y </w:t>
                            </w:r>
                            <w:r>
                              <w:rPr>
                                <w:sz w:val="20"/>
                                <w:lang w:val="es-ES"/>
                              </w:rPr>
                              <w:t xml:space="preserve">la </w:t>
                            </w:r>
                            <w:r w:rsidRPr="006B3213">
                              <w:rPr>
                                <w:sz w:val="20"/>
                                <w:lang w:val="es-ES"/>
                              </w:rPr>
                              <w:t>uniformidad y reducción de los aranceles del sector</w:t>
                            </w:r>
                          </w:p>
                          <w:p w14:paraId="2215012D" w14:textId="1F50D505" w:rsidR="00EE02FD" w:rsidRDefault="00EE02FD" w:rsidP="008878DD">
                            <w:pPr>
                              <w:spacing w:after="0" w:line="276" w:lineRule="auto"/>
                              <w:rPr>
                                <w:sz w:val="20"/>
                                <w:lang w:val="es-ES"/>
                              </w:rPr>
                            </w:pPr>
                            <w:r w:rsidRPr="006B3213">
                              <w:rPr>
                                <w:sz w:val="20"/>
                                <w:lang w:val="es-ES"/>
                              </w:rPr>
                              <w:t>externo.</w:t>
                            </w:r>
                          </w:p>
                          <w:p w14:paraId="1ADAE66E" w14:textId="7BBCB929" w:rsidR="00EE02FD" w:rsidRPr="006B3213" w:rsidRDefault="00EE02FD" w:rsidP="008878DD">
                            <w:pPr>
                              <w:spacing w:after="0" w:line="276" w:lineRule="auto"/>
                              <w:rPr>
                                <w:sz w:val="20"/>
                                <w:lang w:val="es-ES"/>
                              </w:rPr>
                            </w:pPr>
                            <w:r w:rsidRPr="006B3213">
                              <w:rPr>
                                <w:sz w:val="20"/>
                                <w:lang w:val="es-ES"/>
                              </w:rPr>
                              <w:t>Para cambiar las estructuras coloniales, el gobierno de</w:t>
                            </w:r>
                          </w:p>
                          <w:p w14:paraId="5AC6BD96" w14:textId="77777777" w:rsidR="00EE02FD" w:rsidRPr="006B3213" w:rsidRDefault="00EE02FD" w:rsidP="008878DD">
                            <w:pPr>
                              <w:spacing w:after="0" w:line="276" w:lineRule="auto"/>
                              <w:rPr>
                                <w:sz w:val="20"/>
                                <w:lang w:val="es-ES"/>
                              </w:rPr>
                            </w:pPr>
                            <w:r w:rsidRPr="006B3213">
                              <w:rPr>
                                <w:sz w:val="20"/>
                                <w:lang w:val="es-ES"/>
                              </w:rPr>
                              <w:t>Juárez trató de revitalizar las dos industrias más</w:t>
                            </w:r>
                          </w:p>
                          <w:p w14:paraId="1564031B" w14:textId="77777777" w:rsidR="00EE02FD" w:rsidRPr="006B3213" w:rsidRDefault="00EE02FD" w:rsidP="008878DD">
                            <w:pPr>
                              <w:spacing w:after="0" w:line="276" w:lineRule="auto"/>
                              <w:rPr>
                                <w:sz w:val="20"/>
                                <w:lang w:val="es-ES"/>
                              </w:rPr>
                            </w:pPr>
                            <w:r w:rsidRPr="006B3213">
                              <w:rPr>
                                <w:sz w:val="20"/>
                                <w:lang w:val="es-ES"/>
                              </w:rPr>
                              <w:t>importantes, la minería, mediante un vigoroso programa</w:t>
                            </w:r>
                          </w:p>
                          <w:p w14:paraId="38D7CD98" w14:textId="2D17A8BC" w:rsidR="00EE02FD" w:rsidRPr="006B3213" w:rsidRDefault="00EE02FD" w:rsidP="008878DD">
                            <w:pPr>
                              <w:spacing w:after="0" w:line="276" w:lineRule="auto"/>
                              <w:rPr>
                                <w:sz w:val="20"/>
                                <w:lang w:val="es-ES"/>
                              </w:rPr>
                            </w:pPr>
                            <w:r w:rsidRPr="006B3213">
                              <w:rPr>
                                <w:sz w:val="20"/>
                                <w:lang w:val="es-ES"/>
                              </w:rPr>
                              <w:t>por</w:t>
                            </w:r>
                            <w:r>
                              <w:rPr>
                                <w:sz w:val="20"/>
                                <w:lang w:val="es-ES"/>
                              </w:rPr>
                              <w:t xml:space="preserve"> </w:t>
                            </w:r>
                            <w:r w:rsidRPr="006B3213">
                              <w:rPr>
                                <w:sz w:val="20"/>
                                <w:lang w:val="es-ES"/>
                              </w:rPr>
                              <w:t>desaguar</w:t>
                            </w:r>
                            <w:r>
                              <w:rPr>
                                <w:sz w:val="20"/>
                                <w:lang w:val="es-ES"/>
                              </w:rPr>
                              <w:t xml:space="preserve"> </w:t>
                            </w:r>
                            <w:r w:rsidRPr="006B3213">
                              <w:rPr>
                                <w:sz w:val="20"/>
                                <w:lang w:val="es-ES"/>
                              </w:rPr>
                              <w:t>las minas</w:t>
                            </w:r>
                            <w:r>
                              <w:rPr>
                                <w:sz w:val="20"/>
                                <w:lang w:val="es-ES"/>
                              </w:rPr>
                              <w:t xml:space="preserve"> </w:t>
                            </w:r>
                            <w:r w:rsidRPr="006B3213">
                              <w:rPr>
                                <w:sz w:val="20"/>
                                <w:lang w:val="es-ES"/>
                              </w:rPr>
                              <w:t>y la industria</w:t>
                            </w:r>
                            <w:r>
                              <w:rPr>
                                <w:sz w:val="20"/>
                                <w:lang w:val="es-ES"/>
                              </w:rPr>
                              <w:t xml:space="preserve"> </w:t>
                            </w:r>
                            <w:r w:rsidRPr="006B3213">
                              <w:rPr>
                                <w:sz w:val="20"/>
                                <w:lang w:val="es-ES"/>
                              </w:rPr>
                              <w:t>textil, intentando su</w:t>
                            </w:r>
                          </w:p>
                          <w:p w14:paraId="49F70F31" w14:textId="77777777" w:rsidR="00EE02FD" w:rsidRPr="006B3213" w:rsidRDefault="00EE02FD" w:rsidP="008878DD">
                            <w:pPr>
                              <w:spacing w:after="0" w:line="276" w:lineRule="auto"/>
                              <w:rPr>
                                <w:sz w:val="20"/>
                                <w:lang w:val="es-ES"/>
                              </w:rPr>
                            </w:pPr>
                            <w:r w:rsidRPr="006B3213">
                              <w:rPr>
                                <w:sz w:val="20"/>
                                <w:lang w:val="es-ES"/>
                              </w:rPr>
                              <w:t>modernización puesto que dependía del mercado interior</w:t>
                            </w:r>
                          </w:p>
                          <w:p w14:paraId="74E87752" w14:textId="260EB5E0" w:rsidR="00EE02FD" w:rsidRDefault="00EE02FD" w:rsidP="008878DD">
                            <w:pPr>
                              <w:spacing w:after="0" w:line="276" w:lineRule="auto"/>
                              <w:rPr>
                                <w:sz w:val="20"/>
                                <w:lang w:val="es-ES"/>
                              </w:rPr>
                            </w:pPr>
                            <w:r w:rsidRPr="006B3213">
                              <w:rPr>
                                <w:sz w:val="20"/>
                                <w:lang w:val="es-ES"/>
                              </w:rPr>
                              <w:t xml:space="preserve">y era artesana y </w:t>
                            </w:r>
                            <w:proofErr w:type="spellStart"/>
                            <w:r w:rsidRPr="006B3213">
                              <w:rPr>
                                <w:sz w:val="20"/>
                                <w:lang w:val="es-ES"/>
                              </w:rPr>
                              <w:t>semimanufacturera</w:t>
                            </w:r>
                            <w:proofErr w:type="spellEnd"/>
                            <w:r w:rsidRPr="006B3213">
                              <w:rPr>
                                <w:sz w:val="20"/>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DB5E8" id="Cuadro de texto 102" o:spid="_x0000_s1053" type="#_x0000_t202" style="position:absolute;left:0;text-align:left;margin-left:235.35pt;margin-top:-19.6pt;width:277.8pt;height:582.4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" filled="f" stroked="f" strokeweight=".5pt">
                <v:textbox>
                  <w:txbxContent>
                    <w:p w14:paraId="70107F3F" w14:textId="23A00A16" w:rsidR="00EE02FD" w:rsidRDefault="00EE02FD" w:rsidP="008878DD">
                      <w:pPr>
                        <w:spacing w:after="0" w:line="276" w:lineRule="auto"/>
                        <w:rPr>
                          <w:sz w:val="20"/>
                          <w:lang w:val="es-ES"/>
                        </w:rPr>
                      </w:pPr>
                      <w:r>
                        <w:rPr>
                          <w:sz w:val="20"/>
                          <w:lang w:val="es-ES"/>
                        </w:rPr>
                        <w:t xml:space="preserve"> </w:t>
                      </w:r>
                      <w:r w:rsidRPr="006B3213">
                        <w:rPr>
                          <w:sz w:val="20"/>
                          <w:lang w:val="es-ES"/>
                        </w:rPr>
                        <w:t xml:space="preserve">Los ferrocarriles devolvían a la ciudad de México </w:t>
                      </w:r>
                      <w:r>
                        <w:rPr>
                          <w:sz w:val="20"/>
                          <w:lang w:val="es-ES"/>
                        </w:rPr>
                        <w:t xml:space="preserve">su </w:t>
                      </w:r>
                      <w:r w:rsidRPr="006B3213">
                        <w:rPr>
                          <w:sz w:val="20"/>
                          <w:lang w:val="es-ES"/>
                        </w:rPr>
                        <w:t xml:space="preserve">antiguo lugar de centro monopolizador de la </w:t>
                      </w:r>
                      <w:r>
                        <w:rPr>
                          <w:sz w:val="20"/>
                          <w:lang w:val="es-ES"/>
                        </w:rPr>
                        <w:t xml:space="preserve">riqueza </w:t>
                      </w:r>
                      <w:r w:rsidRPr="006B3213">
                        <w:rPr>
                          <w:sz w:val="20"/>
                          <w:lang w:val="es-ES"/>
                        </w:rPr>
                        <w:t xml:space="preserve">nacional y por otra vinculaban al país con la </w:t>
                      </w:r>
                      <w:r>
                        <w:rPr>
                          <w:sz w:val="20"/>
                          <w:lang w:val="es-ES"/>
                        </w:rPr>
                        <w:t xml:space="preserve">potencia del </w:t>
                      </w:r>
                      <w:r w:rsidRPr="006B3213">
                        <w:rPr>
                          <w:sz w:val="20"/>
                          <w:lang w:val="es-ES"/>
                        </w:rPr>
                        <w:t xml:space="preserve">norte, Estados Unidos. La modernización y </w:t>
                      </w:r>
                      <w:r>
                        <w:rPr>
                          <w:sz w:val="20"/>
                          <w:lang w:val="es-ES"/>
                        </w:rPr>
                        <w:t xml:space="preserve">el desarrollo </w:t>
                      </w:r>
                      <w:r w:rsidRPr="006B3213">
                        <w:rPr>
                          <w:sz w:val="20"/>
                          <w:lang w:val="es-ES"/>
                        </w:rPr>
                        <w:t>económico, que los liberales interpretaron como una</w:t>
                      </w:r>
                      <w:r>
                        <w:rPr>
                          <w:sz w:val="20"/>
                          <w:lang w:val="es-ES"/>
                        </w:rPr>
                        <w:t xml:space="preserve"> tarea </w:t>
                      </w:r>
                      <w:r w:rsidRPr="006B3213">
                        <w:rPr>
                          <w:sz w:val="20"/>
                          <w:lang w:val="es-ES"/>
                        </w:rPr>
                        <w:t>nacional, se identificaron así</w:t>
                      </w:r>
                      <w:r>
                        <w:rPr>
                          <w:sz w:val="20"/>
                          <w:lang w:val="es-ES"/>
                        </w:rPr>
                        <w:t xml:space="preserve"> </w:t>
                      </w:r>
                      <w:r w:rsidRPr="006B3213">
                        <w:rPr>
                          <w:sz w:val="20"/>
                          <w:lang w:val="es-ES"/>
                        </w:rPr>
                        <w:t xml:space="preserve">con los intereses </w:t>
                      </w:r>
                      <w:r>
                        <w:rPr>
                          <w:sz w:val="20"/>
                          <w:lang w:val="es-ES"/>
                        </w:rPr>
                        <w:t xml:space="preserve">del grupo </w:t>
                      </w:r>
                      <w:r w:rsidRPr="006B3213">
                        <w:rPr>
                          <w:sz w:val="20"/>
                          <w:lang w:val="es-ES"/>
                        </w:rPr>
                        <w:t xml:space="preserve">de exportadores, latifundistas e intermediarios </w:t>
                      </w:r>
                      <w:r>
                        <w:rPr>
                          <w:sz w:val="20"/>
                          <w:lang w:val="es-ES"/>
                        </w:rPr>
                        <w:t xml:space="preserve">que </w:t>
                      </w:r>
                      <w:r w:rsidRPr="006B3213">
                        <w:rPr>
                          <w:sz w:val="20"/>
                          <w:lang w:val="es-ES"/>
                        </w:rPr>
                        <w:t>gobernaban la economía de México.</w:t>
                      </w:r>
                    </w:p>
                    <w:p w14:paraId="4DAFBFBD" w14:textId="77777777" w:rsidR="00EE02FD" w:rsidRPr="006B3213" w:rsidRDefault="00EE02FD" w:rsidP="008878DD">
                      <w:pPr>
                        <w:spacing w:after="0" w:line="276" w:lineRule="auto"/>
                        <w:rPr>
                          <w:sz w:val="20"/>
                          <w:lang w:val="es-ES"/>
                        </w:rPr>
                      </w:pPr>
                    </w:p>
                    <w:p w14:paraId="33A29D72" w14:textId="12C12061" w:rsidR="00EE02FD" w:rsidRPr="006B3213" w:rsidRDefault="00EE02FD" w:rsidP="008878DD">
                      <w:pPr>
                        <w:spacing w:after="0" w:line="276" w:lineRule="auto"/>
                        <w:rPr>
                          <w:sz w:val="20"/>
                          <w:lang w:val="es-ES"/>
                        </w:rPr>
                      </w:pPr>
                      <w:r w:rsidRPr="006B3213">
                        <w:rPr>
                          <w:sz w:val="20"/>
                          <w:lang w:val="es-ES"/>
                        </w:rPr>
                        <w:t xml:space="preserve">Esta parte de nuestra historia está influenciada </w:t>
                      </w:r>
                      <w:r>
                        <w:rPr>
                          <w:sz w:val="20"/>
                          <w:lang w:val="es-ES"/>
                        </w:rPr>
                        <w:t xml:space="preserve">por una </w:t>
                      </w:r>
                      <w:r w:rsidRPr="006B3213">
                        <w:rPr>
                          <w:sz w:val="20"/>
                          <w:lang w:val="es-ES"/>
                        </w:rPr>
                        <w:t>serie de cambios que ocurrieron a</w:t>
                      </w:r>
                      <w:r>
                        <w:rPr>
                          <w:sz w:val="20"/>
                          <w:lang w:val="es-ES"/>
                        </w:rPr>
                        <w:t xml:space="preserve"> </w:t>
                      </w:r>
                      <w:r w:rsidRPr="006B3213">
                        <w:rPr>
                          <w:sz w:val="20"/>
                          <w:lang w:val="es-ES"/>
                        </w:rPr>
                        <w:t>fines del</w:t>
                      </w:r>
                      <w:r>
                        <w:rPr>
                          <w:sz w:val="20"/>
                          <w:lang w:val="es-ES"/>
                        </w:rPr>
                        <w:t xml:space="preserve"> </w:t>
                      </w:r>
                      <w:r w:rsidRPr="006B3213">
                        <w:rPr>
                          <w:sz w:val="20"/>
                          <w:lang w:val="es-ES"/>
                        </w:rPr>
                        <w:t>siglo</w:t>
                      </w:r>
                      <w:r>
                        <w:rPr>
                          <w:sz w:val="20"/>
                          <w:lang w:val="es-ES"/>
                        </w:rPr>
                        <w:t xml:space="preserve"> </w:t>
                      </w:r>
                      <w:proofErr w:type="spellStart"/>
                      <w:r w:rsidRPr="006B3213">
                        <w:rPr>
                          <w:sz w:val="20"/>
                          <w:lang w:val="es-ES"/>
                        </w:rPr>
                        <w:t>XVlll</w:t>
                      </w:r>
                      <w:proofErr w:type="spellEnd"/>
                      <w:r>
                        <w:rPr>
                          <w:sz w:val="20"/>
                          <w:lang w:val="es-ES"/>
                        </w:rPr>
                        <w:t xml:space="preserve"> </w:t>
                      </w:r>
                      <w:r w:rsidRPr="006B3213">
                        <w:rPr>
                          <w:sz w:val="20"/>
                          <w:lang w:val="es-ES"/>
                        </w:rPr>
                        <w:t>y</w:t>
                      </w:r>
                      <w:r>
                        <w:rPr>
                          <w:sz w:val="20"/>
                          <w:lang w:val="es-ES"/>
                        </w:rPr>
                        <w:t xml:space="preserve"> </w:t>
                      </w:r>
                      <w:r w:rsidRPr="006B3213">
                        <w:rPr>
                          <w:sz w:val="20"/>
                          <w:lang w:val="es-ES"/>
                        </w:rPr>
                        <w:t>en</w:t>
                      </w:r>
                    </w:p>
                    <w:p w14:paraId="1EC7ECAA" w14:textId="16A5A3B7" w:rsidR="00EE02FD" w:rsidRPr="006B3213" w:rsidRDefault="00EE02FD" w:rsidP="008878DD">
                      <w:pPr>
                        <w:spacing w:after="0" w:line="276" w:lineRule="auto"/>
                        <w:rPr>
                          <w:sz w:val="20"/>
                          <w:lang w:val="es-ES"/>
                        </w:rPr>
                      </w:pPr>
                      <w:r w:rsidRPr="006B3213">
                        <w:rPr>
                          <w:sz w:val="20"/>
                          <w:lang w:val="es-ES"/>
                        </w:rPr>
                        <w:t xml:space="preserve">el siglo </w:t>
                      </w:r>
                      <w:r>
                        <w:rPr>
                          <w:sz w:val="20"/>
                          <w:lang w:val="es-ES"/>
                        </w:rPr>
                        <w:t>XIX</w:t>
                      </w:r>
                      <w:r w:rsidRPr="006B3213">
                        <w:rPr>
                          <w:sz w:val="20"/>
                          <w:lang w:val="es-ES"/>
                        </w:rPr>
                        <w:t xml:space="preserve">, cambios que modificaron las </w:t>
                      </w:r>
                      <w:r>
                        <w:rPr>
                          <w:sz w:val="20"/>
                          <w:lang w:val="es-ES"/>
                        </w:rPr>
                        <w:t xml:space="preserve">relaciones </w:t>
                      </w:r>
                      <w:r w:rsidRPr="006B3213">
                        <w:rPr>
                          <w:sz w:val="20"/>
                          <w:lang w:val="es-ES"/>
                        </w:rPr>
                        <w:t>económicas predominantes en el mundo capitalista, tales</w:t>
                      </w:r>
                    </w:p>
                    <w:p w14:paraId="76CEEA81" w14:textId="2EE09703" w:rsidR="00EE02FD" w:rsidRPr="006B3213" w:rsidRDefault="00EE02FD" w:rsidP="008878DD">
                      <w:pPr>
                        <w:spacing w:after="0" w:line="276" w:lineRule="auto"/>
                        <w:rPr>
                          <w:sz w:val="20"/>
                          <w:lang w:val="es-ES"/>
                        </w:rPr>
                      </w:pPr>
                      <w:r w:rsidRPr="006B3213">
                        <w:rPr>
                          <w:sz w:val="20"/>
                          <w:lang w:val="es-ES"/>
                        </w:rPr>
                        <w:t>como</w:t>
                      </w:r>
                      <w:r>
                        <w:rPr>
                          <w:sz w:val="20"/>
                          <w:lang w:val="es-ES"/>
                        </w:rPr>
                        <w:t xml:space="preserve"> </w:t>
                      </w:r>
                      <w:r w:rsidRPr="006B3213">
                        <w:rPr>
                          <w:sz w:val="20"/>
                          <w:lang w:val="es-ES"/>
                        </w:rPr>
                        <w:t>el desarrollo</w:t>
                      </w:r>
                      <w:r>
                        <w:rPr>
                          <w:sz w:val="20"/>
                          <w:lang w:val="es-ES"/>
                        </w:rPr>
                        <w:t xml:space="preserve"> </w:t>
                      </w:r>
                      <w:r w:rsidRPr="006B3213">
                        <w:rPr>
                          <w:sz w:val="20"/>
                          <w:lang w:val="es-ES"/>
                        </w:rPr>
                        <w:t>de la Revolución industrial que modificó</w:t>
                      </w:r>
                    </w:p>
                    <w:p w14:paraId="64A53D62" w14:textId="0309B578" w:rsidR="00EE02FD" w:rsidRDefault="00EE02FD" w:rsidP="008878DD">
                      <w:pPr>
                        <w:spacing w:after="0" w:line="276" w:lineRule="auto"/>
                        <w:rPr>
                          <w:sz w:val="20"/>
                          <w:lang w:val="es-ES"/>
                        </w:rPr>
                      </w:pPr>
                      <w:r w:rsidRPr="006B3213">
                        <w:rPr>
                          <w:sz w:val="20"/>
                          <w:lang w:val="es-ES"/>
                        </w:rPr>
                        <w:t xml:space="preserve">radicalmente la forma de producción con la intervención </w:t>
                      </w:r>
                      <w:r>
                        <w:rPr>
                          <w:sz w:val="20"/>
                          <w:lang w:val="es-ES"/>
                        </w:rPr>
                        <w:t xml:space="preserve">y </w:t>
                      </w:r>
                      <w:r w:rsidRPr="006B3213">
                        <w:rPr>
                          <w:sz w:val="20"/>
                          <w:lang w:val="es-ES"/>
                        </w:rPr>
                        <w:t>desarrollo de la maquinaria.</w:t>
                      </w:r>
                    </w:p>
                    <w:p w14:paraId="26836249" w14:textId="77777777" w:rsidR="00EE02FD" w:rsidRPr="006B3213" w:rsidRDefault="00EE02FD" w:rsidP="008878DD">
                      <w:pPr>
                        <w:spacing w:after="0" w:line="276" w:lineRule="auto"/>
                        <w:rPr>
                          <w:sz w:val="20"/>
                          <w:lang w:val="es-ES"/>
                        </w:rPr>
                      </w:pPr>
                    </w:p>
                    <w:p w14:paraId="176A9E79" w14:textId="6B64BE5B" w:rsidR="00EE02FD" w:rsidRDefault="00EE02FD" w:rsidP="008878DD">
                      <w:pPr>
                        <w:spacing w:after="0" w:line="276" w:lineRule="auto"/>
                        <w:rPr>
                          <w:sz w:val="20"/>
                          <w:lang w:val="es-ES"/>
                        </w:rPr>
                      </w:pPr>
                      <w:r w:rsidRPr="006B3213">
                        <w:rPr>
                          <w:sz w:val="20"/>
                          <w:lang w:val="es-ES"/>
                        </w:rPr>
                        <w:t xml:space="preserve">La independencia de Estados Unidos de </w:t>
                      </w:r>
                      <w:r>
                        <w:rPr>
                          <w:sz w:val="20"/>
                          <w:lang w:val="es-ES"/>
                        </w:rPr>
                        <w:t xml:space="preserve">América, que </w:t>
                      </w:r>
                      <w:r w:rsidRPr="006B3213">
                        <w:rPr>
                          <w:sz w:val="20"/>
                          <w:lang w:val="es-ES"/>
                        </w:rPr>
                        <w:t>modificó las relaciones tradicionales del colonialismo y la</w:t>
                      </w:r>
                      <w:r>
                        <w:rPr>
                          <w:sz w:val="20"/>
                          <w:lang w:val="es-ES"/>
                        </w:rPr>
                        <w:t xml:space="preserve"> </w:t>
                      </w:r>
                      <w:r w:rsidRPr="006B3213">
                        <w:rPr>
                          <w:sz w:val="20"/>
                          <w:lang w:val="es-ES"/>
                        </w:rPr>
                        <w:t xml:space="preserve">revolución francesa, que cambió radicalmente </w:t>
                      </w:r>
                      <w:r>
                        <w:rPr>
                          <w:sz w:val="20"/>
                          <w:lang w:val="es-ES"/>
                        </w:rPr>
                        <w:t>las estructu</w:t>
                      </w:r>
                      <w:r w:rsidRPr="006B3213">
                        <w:rPr>
                          <w:sz w:val="20"/>
                          <w:lang w:val="es-ES"/>
                        </w:rPr>
                        <w:t xml:space="preserve">ras feudales </w:t>
                      </w:r>
                      <w:r>
                        <w:rPr>
                          <w:sz w:val="20"/>
                          <w:lang w:val="es-ES"/>
                        </w:rPr>
                        <w:t>q</w:t>
                      </w:r>
                      <w:r w:rsidRPr="006B3213">
                        <w:rPr>
                          <w:sz w:val="20"/>
                          <w:lang w:val="es-ES"/>
                        </w:rPr>
                        <w:t xml:space="preserve">ue todavía </w:t>
                      </w:r>
                      <w:r>
                        <w:rPr>
                          <w:sz w:val="20"/>
                          <w:lang w:val="es-ES"/>
                        </w:rPr>
                        <w:t>i</w:t>
                      </w:r>
                      <w:r w:rsidRPr="006B3213">
                        <w:rPr>
                          <w:sz w:val="20"/>
                          <w:lang w:val="es-ES"/>
                        </w:rPr>
                        <w:t xml:space="preserve">mperaban en </w:t>
                      </w:r>
                      <w:r>
                        <w:rPr>
                          <w:sz w:val="20"/>
                          <w:lang w:val="es-ES"/>
                        </w:rPr>
                        <w:t xml:space="preserve">Francia. </w:t>
                      </w:r>
                    </w:p>
                    <w:p w14:paraId="06058F15" w14:textId="77777777" w:rsidR="00EE02FD" w:rsidRDefault="00EE02FD" w:rsidP="008878DD">
                      <w:pPr>
                        <w:spacing w:after="0" w:line="276" w:lineRule="auto"/>
                        <w:rPr>
                          <w:sz w:val="20"/>
                          <w:lang w:val="es-ES"/>
                        </w:rPr>
                      </w:pPr>
                    </w:p>
                    <w:p w14:paraId="246E56CF" w14:textId="32B73832" w:rsidR="00EE02FD" w:rsidRDefault="00EE02FD" w:rsidP="008878DD">
                      <w:pPr>
                        <w:spacing w:after="0" w:line="276" w:lineRule="auto"/>
                        <w:rPr>
                          <w:sz w:val="20"/>
                          <w:lang w:val="es-ES"/>
                        </w:rPr>
                      </w:pPr>
                      <w:r w:rsidRPr="006B3213">
                        <w:rPr>
                          <w:sz w:val="20"/>
                          <w:lang w:val="es-ES"/>
                        </w:rPr>
                        <w:t>Todos estos acontecimientos hicieron que el</w:t>
                      </w:r>
                      <w:r>
                        <w:rPr>
                          <w:sz w:val="20"/>
                          <w:lang w:val="es-ES"/>
                        </w:rPr>
                        <w:t xml:space="preserve"> capitalismo </w:t>
                      </w:r>
                      <w:r w:rsidRPr="006B3213">
                        <w:rPr>
                          <w:sz w:val="20"/>
                          <w:lang w:val="es-ES"/>
                        </w:rPr>
                        <w:t xml:space="preserve">comercial evolucionara hasta llegar a convertirse </w:t>
                      </w:r>
                      <w:r>
                        <w:rPr>
                          <w:sz w:val="20"/>
                          <w:lang w:val="es-ES"/>
                        </w:rPr>
                        <w:t xml:space="preserve">en </w:t>
                      </w:r>
                      <w:r w:rsidRPr="006B3213">
                        <w:rPr>
                          <w:sz w:val="20"/>
                          <w:lang w:val="es-ES"/>
                        </w:rPr>
                        <w:t xml:space="preserve">capitalismo industrial, surgiendo así una serie </w:t>
                      </w:r>
                      <w:r>
                        <w:rPr>
                          <w:sz w:val="20"/>
                          <w:lang w:val="es-ES"/>
                        </w:rPr>
                        <w:t xml:space="preserve">de </w:t>
                      </w:r>
                      <w:r w:rsidRPr="006B3213">
                        <w:rPr>
                          <w:sz w:val="20"/>
                          <w:lang w:val="es-ES"/>
                        </w:rPr>
                        <w:t xml:space="preserve">economistas que desarrollaron una doctrina </w:t>
                      </w:r>
                      <w:r>
                        <w:rPr>
                          <w:sz w:val="20"/>
                          <w:lang w:val="es-ES"/>
                        </w:rPr>
                        <w:t xml:space="preserve">económica </w:t>
                      </w:r>
                      <w:r w:rsidRPr="006B3213">
                        <w:rPr>
                          <w:sz w:val="20"/>
                          <w:lang w:val="es-ES"/>
                        </w:rPr>
                        <w:t>llamada sistema clásico.</w:t>
                      </w:r>
                    </w:p>
                    <w:p w14:paraId="39F3B207" w14:textId="77777777" w:rsidR="00EE02FD" w:rsidRPr="006B3213" w:rsidRDefault="00EE02FD" w:rsidP="008878DD">
                      <w:pPr>
                        <w:spacing w:after="0" w:line="276" w:lineRule="auto"/>
                        <w:rPr>
                          <w:sz w:val="20"/>
                          <w:lang w:val="es-ES"/>
                        </w:rPr>
                      </w:pPr>
                    </w:p>
                    <w:p w14:paraId="380500F1" w14:textId="4F4FE918" w:rsidR="00EE02FD" w:rsidRPr="006B3213" w:rsidRDefault="00EE02FD" w:rsidP="008878DD">
                      <w:pPr>
                        <w:spacing w:after="0" w:line="276" w:lineRule="auto"/>
                        <w:rPr>
                          <w:sz w:val="20"/>
                          <w:lang w:val="es-ES"/>
                        </w:rPr>
                      </w:pPr>
                      <w:r w:rsidRPr="006B3213">
                        <w:rPr>
                          <w:sz w:val="20"/>
                          <w:lang w:val="es-ES"/>
                        </w:rPr>
                        <w:t>Por</w:t>
                      </w:r>
                      <w:r>
                        <w:rPr>
                          <w:sz w:val="20"/>
                          <w:lang w:val="es-ES"/>
                        </w:rPr>
                        <w:t xml:space="preserve"> </w:t>
                      </w:r>
                      <w:r w:rsidRPr="006B3213">
                        <w:rPr>
                          <w:sz w:val="20"/>
                          <w:lang w:val="es-ES"/>
                        </w:rPr>
                        <w:t>ende, Juárez</w:t>
                      </w:r>
                      <w:r>
                        <w:rPr>
                          <w:sz w:val="20"/>
                          <w:lang w:val="es-ES"/>
                        </w:rPr>
                        <w:t xml:space="preserve"> </w:t>
                      </w:r>
                      <w:r w:rsidRPr="006B3213">
                        <w:rPr>
                          <w:sz w:val="20"/>
                          <w:lang w:val="es-ES"/>
                        </w:rPr>
                        <w:t>se preocupó por</w:t>
                      </w:r>
                      <w:r>
                        <w:rPr>
                          <w:sz w:val="20"/>
                          <w:lang w:val="es-ES"/>
                        </w:rPr>
                        <w:t xml:space="preserve"> </w:t>
                      </w:r>
                      <w:r w:rsidRPr="006B3213">
                        <w:rPr>
                          <w:sz w:val="20"/>
                          <w:lang w:val="es-ES"/>
                        </w:rPr>
                        <w:t>eliminar los obstáculos</w:t>
                      </w:r>
                    </w:p>
                    <w:p w14:paraId="3301EACE" w14:textId="47AE1D7A" w:rsidR="00EE02FD" w:rsidRPr="006B3213" w:rsidRDefault="00EE02FD" w:rsidP="008878DD">
                      <w:pPr>
                        <w:spacing w:after="0" w:line="276" w:lineRule="auto"/>
                        <w:rPr>
                          <w:sz w:val="20"/>
                          <w:lang w:val="es-ES"/>
                        </w:rPr>
                      </w:pPr>
                      <w:r w:rsidRPr="006B3213">
                        <w:rPr>
                          <w:sz w:val="20"/>
                          <w:lang w:val="es-ES"/>
                        </w:rPr>
                        <w:t>que pudieran impedir</w:t>
                      </w:r>
                      <w:r>
                        <w:rPr>
                          <w:sz w:val="20"/>
                          <w:lang w:val="es-ES"/>
                        </w:rPr>
                        <w:t xml:space="preserve"> </w:t>
                      </w:r>
                      <w:r w:rsidRPr="006B3213">
                        <w:rPr>
                          <w:sz w:val="20"/>
                          <w:lang w:val="es-ES"/>
                        </w:rPr>
                        <w:t>el crecimiento económico, siguiendo</w:t>
                      </w:r>
                    </w:p>
                    <w:p w14:paraId="22EE1128" w14:textId="6609C17D" w:rsidR="00EE02FD" w:rsidRPr="006B3213" w:rsidRDefault="00EE02FD" w:rsidP="008878DD">
                      <w:pPr>
                        <w:spacing w:after="0" w:line="276" w:lineRule="auto"/>
                        <w:rPr>
                          <w:sz w:val="20"/>
                          <w:lang w:val="es-ES"/>
                        </w:rPr>
                      </w:pPr>
                      <w:r w:rsidRPr="006B3213">
                        <w:rPr>
                          <w:sz w:val="20"/>
                          <w:lang w:val="es-ES"/>
                        </w:rPr>
                        <w:t>la política de su</w:t>
                      </w:r>
                      <w:r>
                        <w:rPr>
                          <w:sz w:val="20"/>
                          <w:lang w:val="es-ES"/>
                        </w:rPr>
                        <w:t xml:space="preserve"> </w:t>
                      </w:r>
                      <w:r w:rsidRPr="006B3213">
                        <w:rPr>
                          <w:sz w:val="20"/>
                          <w:lang w:val="es-ES"/>
                        </w:rPr>
                        <w:t xml:space="preserve">tiempo, la liberal, clásica, de no </w:t>
                      </w:r>
                      <w:r>
                        <w:rPr>
                          <w:sz w:val="20"/>
                          <w:lang w:val="es-ES"/>
                        </w:rPr>
                        <w:t xml:space="preserve">intervención </w:t>
                      </w:r>
                      <w:r w:rsidRPr="006B3213">
                        <w:rPr>
                          <w:sz w:val="20"/>
                          <w:lang w:val="es-ES"/>
                        </w:rPr>
                        <w:t xml:space="preserve">estatal en materia económica haciendo del laissez </w:t>
                      </w:r>
                      <w:r>
                        <w:rPr>
                          <w:sz w:val="20"/>
                          <w:lang w:val="es-ES"/>
                        </w:rPr>
                        <w:t xml:space="preserve">faire </w:t>
                      </w:r>
                      <w:r w:rsidRPr="006B3213">
                        <w:rPr>
                          <w:sz w:val="20"/>
                          <w:lang w:val="es-ES"/>
                        </w:rPr>
                        <w:t xml:space="preserve">un principio sagrado, como lo demuestra la </w:t>
                      </w:r>
                      <w:r>
                        <w:rPr>
                          <w:sz w:val="20"/>
                          <w:lang w:val="es-ES"/>
                        </w:rPr>
                        <w:t xml:space="preserve">constitución </w:t>
                      </w:r>
                      <w:r w:rsidRPr="006B3213">
                        <w:rPr>
                          <w:sz w:val="20"/>
                          <w:lang w:val="es-ES"/>
                        </w:rPr>
                        <w:t xml:space="preserve">de </w:t>
                      </w:r>
                      <w:r>
                        <w:rPr>
                          <w:sz w:val="20"/>
                          <w:lang w:val="es-ES"/>
                        </w:rPr>
                        <w:t>1857*</w:t>
                      </w:r>
                      <w:r w:rsidRPr="006B3213">
                        <w:rPr>
                          <w:sz w:val="20"/>
                          <w:lang w:val="es-ES"/>
                        </w:rPr>
                        <w:t xml:space="preserve">. En ese sentido, se obtuvieron la </w:t>
                      </w:r>
                      <w:proofErr w:type="spellStart"/>
                      <w:r>
                        <w:rPr>
                          <w:sz w:val="20"/>
                          <w:lang w:val="es-ES"/>
                        </w:rPr>
                        <w:t>nulificación</w:t>
                      </w:r>
                      <w:proofErr w:type="spellEnd"/>
                      <w:r>
                        <w:rPr>
                          <w:sz w:val="20"/>
                          <w:lang w:val="es-ES"/>
                        </w:rPr>
                        <w:t xml:space="preserve"> </w:t>
                      </w:r>
                      <w:r w:rsidRPr="006B3213">
                        <w:rPr>
                          <w:sz w:val="20"/>
                          <w:lang w:val="es-ES"/>
                        </w:rPr>
                        <w:t xml:space="preserve">de gran parte de los impuestos alcabalatorios y </w:t>
                      </w:r>
                      <w:r>
                        <w:rPr>
                          <w:sz w:val="20"/>
                          <w:lang w:val="es-ES"/>
                        </w:rPr>
                        <w:t xml:space="preserve">la </w:t>
                      </w:r>
                      <w:r w:rsidRPr="006B3213">
                        <w:rPr>
                          <w:sz w:val="20"/>
                          <w:lang w:val="es-ES"/>
                        </w:rPr>
                        <w:t>uniformidad y reducción de los aranceles del sector</w:t>
                      </w:r>
                    </w:p>
                    <w:p w14:paraId="2215012D" w14:textId="1F50D505" w:rsidR="00EE02FD" w:rsidRDefault="00EE02FD" w:rsidP="008878DD">
                      <w:pPr>
                        <w:spacing w:after="0" w:line="276" w:lineRule="auto"/>
                        <w:rPr>
                          <w:sz w:val="20"/>
                          <w:lang w:val="es-ES"/>
                        </w:rPr>
                      </w:pPr>
                      <w:r w:rsidRPr="006B3213">
                        <w:rPr>
                          <w:sz w:val="20"/>
                          <w:lang w:val="es-ES"/>
                        </w:rPr>
                        <w:t>externo.</w:t>
                      </w:r>
                    </w:p>
                    <w:p w14:paraId="1ADAE66E" w14:textId="7BBCB929" w:rsidR="00EE02FD" w:rsidRPr="006B3213" w:rsidRDefault="00EE02FD" w:rsidP="008878DD">
                      <w:pPr>
                        <w:spacing w:after="0" w:line="276" w:lineRule="auto"/>
                        <w:rPr>
                          <w:sz w:val="20"/>
                          <w:lang w:val="es-ES"/>
                        </w:rPr>
                      </w:pPr>
                      <w:r w:rsidRPr="006B3213">
                        <w:rPr>
                          <w:sz w:val="20"/>
                          <w:lang w:val="es-ES"/>
                        </w:rPr>
                        <w:t>Para cambiar las estructuras coloniales, el gobierno de</w:t>
                      </w:r>
                    </w:p>
                    <w:p w14:paraId="5AC6BD96" w14:textId="77777777" w:rsidR="00EE02FD" w:rsidRPr="006B3213" w:rsidRDefault="00EE02FD" w:rsidP="008878DD">
                      <w:pPr>
                        <w:spacing w:after="0" w:line="276" w:lineRule="auto"/>
                        <w:rPr>
                          <w:sz w:val="20"/>
                          <w:lang w:val="es-ES"/>
                        </w:rPr>
                      </w:pPr>
                      <w:r w:rsidRPr="006B3213">
                        <w:rPr>
                          <w:sz w:val="20"/>
                          <w:lang w:val="es-ES"/>
                        </w:rPr>
                        <w:t>Juárez trató de revitalizar las dos industrias más</w:t>
                      </w:r>
                    </w:p>
                    <w:p w14:paraId="1564031B" w14:textId="77777777" w:rsidR="00EE02FD" w:rsidRPr="006B3213" w:rsidRDefault="00EE02FD" w:rsidP="008878DD">
                      <w:pPr>
                        <w:spacing w:after="0" w:line="276" w:lineRule="auto"/>
                        <w:rPr>
                          <w:sz w:val="20"/>
                          <w:lang w:val="es-ES"/>
                        </w:rPr>
                      </w:pPr>
                      <w:r w:rsidRPr="006B3213">
                        <w:rPr>
                          <w:sz w:val="20"/>
                          <w:lang w:val="es-ES"/>
                        </w:rPr>
                        <w:t>importantes, la minería, mediante un vigoroso programa</w:t>
                      </w:r>
                    </w:p>
                    <w:p w14:paraId="38D7CD98" w14:textId="2D17A8BC" w:rsidR="00EE02FD" w:rsidRPr="006B3213" w:rsidRDefault="00EE02FD" w:rsidP="008878DD">
                      <w:pPr>
                        <w:spacing w:after="0" w:line="276" w:lineRule="auto"/>
                        <w:rPr>
                          <w:sz w:val="20"/>
                          <w:lang w:val="es-ES"/>
                        </w:rPr>
                      </w:pPr>
                      <w:r w:rsidRPr="006B3213">
                        <w:rPr>
                          <w:sz w:val="20"/>
                          <w:lang w:val="es-ES"/>
                        </w:rPr>
                        <w:t>por</w:t>
                      </w:r>
                      <w:r>
                        <w:rPr>
                          <w:sz w:val="20"/>
                          <w:lang w:val="es-ES"/>
                        </w:rPr>
                        <w:t xml:space="preserve"> </w:t>
                      </w:r>
                      <w:r w:rsidRPr="006B3213">
                        <w:rPr>
                          <w:sz w:val="20"/>
                          <w:lang w:val="es-ES"/>
                        </w:rPr>
                        <w:t>desaguar</w:t>
                      </w:r>
                      <w:r>
                        <w:rPr>
                          <w:sz w:val="20"/>
                          <w:lang w:val="es-ES"/>
                        </w:rPr>
                        <w:t xml:space="preserve"> </w:t>
                      </w:r>
                      <w:r w:rsidRPr="006B3213">
                        <w:rPr>
                          <w:sz w:val="20"/>
                          <w:lang w:val="es-ES"/>
                        </w:rPr>
                        <w:t>las minas</w:t>
                      </w:r>
                      <w:r>
                        <w:rPr>
                          <w:sz w:val="20"/>
                          <w:lang w:val="es-ES"/>
                        </w:rPr>
                        <w:t xml:space="preserve"> </w:t>
                      </w:r>
                      <w:r w:rsidRPr="006B3213">
                        <w:rPr>
                          <w:sz w:val="20"/>
                          <w:lang w:val="es-ES"/>
                        </w:rPr>
                        <w:t>y la industria</w:t>
                      </w:r>
                      <w:r>
                        <w:rPr>
                          <w:sz w:val="20"/>
                          <w:lang w:val="es-ES"/>
                        </w:rPr>
                        <w:t xml:space="preserve"> </w:t>
                      </w:r>
                      <w:r w:rsidRPr="006B3213">
                        <w:rPr>
                          <w:sz w:val="20"/>
                          <w:lang w:val="es-ES"/>
                        </w:rPr>
                        <w:t>textil, intentando su</w:t>
                      </w:r>
                    </w:p>
                    <w:p w14:paraId="49F70F31" w14:textId="77777777" w:rsidR="00EE02FD" w:rsidRPr="006B3213" w:rsidRDefault="00EE02FD" w:rsidP="008878DD">
                      <w:pPr>
                        <w:spacing w:after="0" w:line="276" w:lineRule="auto"/>
                        <w:rPr>
                          <w:sz w:val="20"/>
                          <w:lang w:val="es-ES"/>
                        </w:rPr>
                      </w:pPr>
                      <w:r w:rsidRPr="006B3213">
                        <w:rPr>
                          <w:sz w:val="20"/>
                          <w:lang w:val="es-ES"/>
                        </w:rPr>
                        <w:t>modernización puesto que dependía del mercado interior</w:t>
                      </w:r>
                    </w:p>
                    <w:p w14:paraId="74E87752" w14:textId="260EB5E0" w:rsidR="00EE02FD" w:rsidRDefault="00EE02FD" w:rsidP="008878DD">
                      <w:pPr>
                        <w:spacing w:after="0" w:line="276" w:lineRule="auto"/>
                        <w:rPr>
                          <w:sz w:val="20"/>
                          <w:lang w:val="es-ES"/>
                        </w:rPr>
                      </w:pPr>
                      <w:r w:rsidRPr="006B3213">
                        <w:rPr>
                          <w:sz w:val="20"/>
                          <w:lang w:val="es-ES"/>
                        </w:rPr>
                        <w:t xml:space="preserve">y era artesana y </w:t>
                      </w:r>
                      <w:proofErr w:type="spellStart"/>
                      <w:r w:rsidRPr="006B3213">
                        <w:rPr>
                          <w:sz w:val="20"/>
                          <w:lang w:val="es-ES"/>
                        </w:rPr>
                        <w:t>semimanufacturera</w:t>
                      </w:r>
                      <w:proofErr w:type="spellEnd"/>
                      <w:r w:rsidRPr="006B3213">
                        <w:rPr>
                          <w:sz w:val="20"/>
                          <w:lang w:val="es-ES"/>
                        </w:rPr>
                        <w:t>.</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23424" behindDoc="0" locked="0" layoutInCell="1" allowOverlap="1" wp14:anchorId="08FB7502" wp14:editId="2BA2594F">
                <wp:simplePos x="0" y="0"/>
                <wp:positionH relativeFrom="column">
                  <wp:posOffset>-642395</wp:posOffset>
                </wp:positionH>
                <wp:positionV relativeFrom="paragraph">
                  <wp:posOffset>-607671</wp:posOffset>
                </wp:positionV>
                <wp:extent cx="6839585" cy="228600"/>
                <wp:effectExtent l="0" t="0" r="0" b="0"/>
                <wp:wrapNone/>
                <wp:docPr id="291277" name="Cuadro de texto 291277"/>
                <wp:cNvGraphicFramePr/>
                <a:graphic xmlns:a="http://schemas.openxmlformats.org/drawingml/2006/main">
                  <a:graphicData uri="http://schemas.microsoft.com/office/word/2010/wordprocessingShape">
                    <wps:wsp>
                      <wps:cNvSpPr txBox="1"/>
                      <wps:spPr>
                        <a:xfrm>
                          <a:off x="0" y="0"/>
                          <a:ext cx="683958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47FEE" w14:textId="77777777" w:rsidR="00EE02FD" w:rsidRDefault="00EE02FD" w:rsidP="008878DD">
                            <w:pPr>
                              <w:jc w:val="left"/>
                              <w:rPr>
                                <w:b/>
                                <w:i/>
                                <w:color w:val="006600"/>
                                <w:sz w:val="18"/>
                              </w:rPr>
                            </w:pPr>
                            <w:r>
                              <w:rPr>
                                <w:b/>
                                <w:color w:val="006600"/>
                                <w:sz w:val="18"/>
                              </w:rPr>
                              <w:t>LA ECONOMÍA EN LA ERA DE 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FB7502" id="Cuadro de texto 291277" o:spid="_x0000_s1054" type="#_x0000_t202" style="position:absolute;left:0;text-align:left;margin-left:-50.6pt;margin-top:-47.85pt;width:538.55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" filled="f" stroked="f" strokeweight=".5pt">
                <v:textbox>
                  <w:txbxContent>
                    <w:p w14:paraId="31C47FEE" w14:textId="77777777" w:rsidR="00EE02FD" w:rsidRDefault="00EE02FD" w:rsidP="008878DD">
                      <w:pPr>
                        <w:jc w:val="left"/>
                        <w:rPr>
                          <w:b/>
                          <w:i/>
                          <w:color w:val="006600"/>
                          <w:sz w:val="18"/>
                        </w:rPr>
                      </w:pPr>
                      <w:r>
                        <w:rPr>
                          <w:b/>
                          <w:color w:val="006600"/>
                          <w:sz w:val="18"/>
                        </w:rPr>
                        <w:t>LA ECONOMÍA EN LA ERA DE JUÁREZ</w:t>
                      </w:r>
                    </w:p>
                  </w:txbxContent>
                </v:textbox>
              </v:shape>
            </w:pict>
          </mc:Fallback>
        </mc:AlternateContent>
      </w:r>
      <w:r w:rsidR="009663DD">
        <w:rPr>
          <w:rFonts w:ascii="Times New Roman" w:eastAsia="Calibri" w:hAnsi="Times New Roman" w:cs="Times New Roman"/>
          <w:noProof/>
          <w:sz w:val="24"/>
          <w:szCs w:val="24"/>
          <w:lang w:eastAsia="es-MX"/>
        </w:rPr>
        <mc:AlternateContent>
          <mc:Choice Requires="wps">
            <w:drawing>
              <wp:anchor distT="0" distB="0" distL="114300" distR="114300" simplePos="0" relativeHeight="251602944" behindDoc="0" locked="0" layoutInCell="1" allowOverlap="1" wp14:anchorId="58E8839F" wp14:editId="6BD3817D">
                <wp:simplePos x="0" y="0"/>
                <wp:positionH relativeFrom="column">
                  <wp:posOffset>-663149</wp:posOffset>
                </wp:positionH>
                <wp:positionV relativeFrom="paragraph">
                  <wp:posOffset>-248889</wp:posOffset>
                </wp:positionV>
                <wp:extent cx="3528060" cy="8588415"/>
                <wp:effectExtent l="0" t="0" r="0" b="3175"/>
                <wp:wrapNone/>
                <wp:docPr id="101" name="Cuadro de texto 101"/>
                <wp:cNvGraphicFramePr/>
                <a:graphic xmlns:a="http://schemas.openxmlformats.org/drawingml/2006/main">
                  <a:graphicData uri="http://schemas.microsoft.com/office/word/2010/wordprocessingShape">
                    <wps:wsp>
                      <wps:cNvSpPr txBox="1"/>
                      <wps:spPr>
                        <a:xfrm>
                          <a:off x="0" y="0"/>
                          <a:ext cx="3528060" cy="8588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2EF15" w14:textId="4481A78A" w:rsidR="00EE02FD" w:rsidRPr="00B94CD5" w:rsidRDefault="00EE02FD" w:rsidP="00B94CD5">
                            <w:pPr>
                              <w:pBdr>
                                <w:right w:val="single" w:sz="4" w:space="4" w:color="auto"/>
                              </w:pBdr>
                              <w:spacing w:after="0" w:line="276" w:lineRule="auto"/>
                              <w:rPr>
                                <w:sz w:val="20"/>
                                <w:lang w:val="es-ES"/>
                              </w:rPr>
                            </w:pPr>
                            <w:r w:rsidRPr="00B94CD5">
                              <w:rPr>
                                <w:sz w:val="20"/>
                                <w:lang w:val="es-ES"/>
                              </w:rPr>
                              <w:t>En la reorganización de la administración pública, Matías</w:t>
                            </w:r>
                          </w:p>
                          <w:p w14:paraId="5E142200" w14:textId="2929C6EE" w:rsidR="00EE02FD" w:rsidRPr="00B94CD5" w:rsidRDefault="00EE02FD" w:rsidP="00B94CD5">
                            <w:pPr>
                              <w:pBdr>
                                <w:right w:val="single" w:sz="4" w:space="4" w:color="auto"/>
                              </w:pBdr>
                              <w:spacing w:after="0" w:line="276" w:lineRule="auto"/>
                              <w:rPr>
                                <w:sz w:val="20"/>
                                <w:lang w:val="es-ES"/>
                              </w:rPr>
                            </w:pPr>
                            <w:r w:rsidRPr="00B94CD5">
                              <w:rPr>
                                <w:sz w:val="20"/>
                                <w:lang w:val="es-ES"/>
                              </w:rPr>
                              <w:t>Romero redujo los efectiv</w:t>
                            </w:r>
                            <w:r>
                              <w:rPr>
                                <w:sz w:val="20"/>
                                <w:lang w:val="es-ES"/>
                              </w:rPr>
                              <w:t xml:space="preserve">os del ejército y los gastos de </w:t>
                            </w:r>
                            <w:r w:rsidRPr="00B94CD5">
                              <w:rPr>
                                <w:sz w:val="20"/>
                                <w:lang w:val="es-ES"/>
                              </w:rPr>
                              <w:t>diversos ministerio</w:t>
                            </w:r>
                            <w:r>
                              <w:rPr>
                                <w:sz w:val="20"/>
                                <w:lang w:val="es-ES"/>
                              </w:rPr>
                              <w:t>s, y se enfrentó a una labor de reconstrucción total del p</w:t>
                            </w:r>
                            <w:r w:rsidRPr="00B94CD5">
                              <w:rPr>
                                <w:sz w:val="20"/>
                                <w:lang w:val="es-ES"/>
                              </w:rPr>
                              <w:t>aís.</w:t>
                            </w:r>
                          </w:p>
                          <w:p w14:paraId="375A7ACD" w14:textId="0F70E6D8" w:rsidR="00EE02FD" w:rsidRDefault="00EE02FD" w:rsidP="009663DD">
                            <w:pPr>
                              <w:pBdr>
                                <w:right w:val="single" w:sz="4" w:space="4" w:color="auto"/>
                              </w:pBdr>
                              <w:spacing w:after="0" w:line="276" w:lineRule="auto"/>
                              <w:rPr>
                                <w:sz w:val="20"/>
                                <w:lang w:val="es-ES"/>
                              </w:rPr>
                            </w:pPr>
                            <w:r w:rsidRPr="00B94CD5">
                              <w:rPr>
                                <w:sz w:val="20"/>
                                <w:lang w:val="es-ES"/>
                              </w:rPr>
                              <w:t>El progreso material</w:t>
                            </w:r>
                            <w:r>
                              <w:rPr>
                                <w:sz w:val="20"/>
                                <w:lang w:val="es-ES"/>
                              </w:rPr>
                              <w:t xml:space="preserve"> </w:t>
                            </w:r>
                            <w:r w:rsidRPr="00B94CD5">
                              <w:rPr>
                                <w:sz w:val="20"/>
                                <w:lang w:val="es-ES"/>
                              </w:rPr>
                              <w:t>de México, vital para el</w:t>
                            </w:r>
                            <w:r>
                              <w:rPr>
                                <w:sz w:val="20"/>
                                <w:lang w:val="es-ES"/>
                              </w:rPr>
                              <w:t xml:space="preserve"> desarrollo </w:t>
                            </w:r>
                            <w:r w:rsidRPr="00B94CD5">
                              <w:rPr>
                                <w:sz w:val="20"/>
                                <w:lang w:val="es-ES"/>
                              </w:rPr>
                              <w:t>económico. se conc</w:t>
                            </w:r>
                            <w:r>
                              <w:rPr>
                                <w:sz w:val="20"/>
                                <w:lang w:val="es-ES"/>
                              </w:rPr>
                              <w:t xml:space="preserve">retó en las comunicaciones. Era </w:t>
                            </w:r>
                            <w:r w:rsidRPr="00B94CD5">
                              <w:rPr>
                                <w:sz w:val="20"/>
                                <w:lang w:val="es-ES"/>
                              </w:rPr>
                              <w:t>necesario reorganizar la pr</w:t>
                            </w:r>
                            <w:r>
                              <w:rPr>
                                <w:sz w:val="20"/>
                                <w:lang w:val="es-ES"/>
                              </w:rPr>
                              <w:t xml:space="preserve">oducción agrícola y minera, así </w:t>
                            </w:r>
                            <w:r w:rsidRPr="00B94CD5">
                              <w:rPr>
                                <w:sz w:val="20"/>
                                <w:lang w:val="es-ES"/>
                              </w:rPr>
                              <w:t>como agilizar la distribu</w:t>
                            </w:r>
                            <w:r>
                              <w:rPr>
                                <w:sz w:val="20"/>
                                <w:lang w:val="es-ES"/>
                              </w:rPr>
                              <w:t xml:space="preserve">ción interior y exterior de los </w:t>
                            </w:r>
                            <w:r w:rsidRPr="00B94CD5">
                              <w:rPr>
                                <w:sz w:val="20"/>
                                <w:lang w:val="es-ES"/>
                              </w:rPr>
                              <w:t>productos mediante la creación de una</w:t>
                            </w:r>
                            <w:r>
                              <w:rPr>
                                <w:sz w:val="20"/>
                                <w:lang w:val="es-ES"/>
                              </w:rPr>
                              <w:t xml:space="preserve"> </w:t>
                            </w:r>
                            <w:r w:rsidRPr="009663DD">
                              <w:rPr>
                                <w:sz w:val="20"/>
                                <w:lang w:val="es-ES"/>
                              </w:rPr>
                              <w:t xml:space="preserve">amplia red </w:t>
                            </w:r>
                            <w:r>
                              <w:rPr>
                                <w:sz w:val="20"/>
                                <w:lang w:val="es-ES"/>
                              </w:rPr>
                              <w:t xml:space="preserve">de </w:t>
                            </w:r>
                            <w:r w:rsidRPr="009663DD">
                              <w:rPr>
                                <w:sz w:val="20"/>
                                <w:lang w:val="es-ES"/>
                              </w:rPr>
                              <w:t>comunicaciones y transportes con el</w:t>
                            </w:r>
                            <w:r>
                              <w:rPr>
                                <w:sz w:val="20"/>
                                <w:lang w:val="es-ES"/>
                              </w:rPr>
                              <w:t xml:space="preserve"> </w:t>
                            </w:r>
                            <w:r w:rsidRPr="009663DD">
                              <w:rPr>
                                <w:sz w:val="20"/>
                                <w:lang w:val="es-ES"/>
                              </w:rPr>
                              <w:t xml:space="preserve">fin de promover </w:t>
                            </w:r>
                            <w:r>
                              <w:rPr>
                                <w:sz w:val="20"/>
                                <w:lang w:val="es-ES"/>
                              </w:rPr>
                              <w:t>el desarrol</w:t>
                            </w:r>
                            <w:r w:rsidRPr="009663DD">
                              <w:rPr>
                                <w:sz w:val="20"/>
                                <w:lang w:val="es-ES"/>
                              </w:rPr>
                              <w:t xml:space="preserve">lo del comercio interior y exterior </w:t>
                            </w:r>
                            <w:r w:rsidRPr="009663DD">
                              <w:rPr>
                                <w:sz w:val="20"/>
                                <w:vertAlign w:val="superscript"/>
                                <w:lang w:val="es-ES"/>
                              </w:rPr>
                              <w:t>11</w:t>
                            </w:r>
                            <w:r w:rsidRPr="009663DD">
                              <w:rPr>
                                <w:sz w:val="20"/>
                                <w:lang w:val="es-ES"/>
                              </w:rPr>
                              <w:t xml:space="preserve">. El </w:t>
                            </w:r>
                            <w:r>
                              <w:rPr>
                                <w:sz w:val="20"/>
                                <w:lang w:val="es-ES"/>
                              </w:rPr>
                              <w:t xml:space="preserve">Telégrafo </w:t>
                            </w:r>
                            <w:r w:rsidRPr="009663DD">
                              <w:rPr>
                                <w:sz w:val="20"/>
                                <w:lang w:val="es-ES"/>
                              </w:rPr>
                              <w:t xml:space="preserve">se introdujo en 1849 por Juan de la Granja, contaba </w:t>
                            </w:r>
                            <w:r>
                              <w:rPr>
                                <w:sz w:val="20"/>
                                <w:lang w:val="es-ES"/>
                              </w:rPr>
                              <w:t xml:space="preserve">en </w:t>
                            </w:r>
                            <w:r w:rsidRPr="009663DD">
                              <w:rPr>
                                <w:sz w:val="20"/>
                                <w:lang w:val="es-ES"/>
                              </w:rPr>
                              <w:t xml:space="preserve">1867 con 1 ,874 kilómetros de líneas que comunicaban </w:t>
                            </w:r>
                            <w:r>
                              <w:rPr>
                                <w:sz w:val="20"/>
                                <w:lang w:val="es-ES"/>
                              </w:rPr>
                              <w:t xml:space="preserve">a </w:t>
                            </w:r>
                            <w:r w:rsidRPr="009663DD">
                              <w:rPr>
                                <w:sz w:val="20"/>
                                <w:lang w:val="es-ES"/>
                              </w:rPr>
                              <w:t xml:space="preserve">la capital con Veracruz directamente, a través </w:t>
                            </w:r>
                            <w:r>
                              <w:rPr>
                                <w:sz w:val="20"/>
                                <w:lang w:val="es-ES"/>
                              </w:rPr>
                              <w:t xml:space="preserve">de </w:t>
                            </w:r>
                            <w:r w:rsidRPr="009663DD">
                              <w:rPr>
                                <w:sz w:val="20"/>
                                <w:lang w:val="es-ES"/>
                              </w:rPr>
                              <w:t>Huamantla</w:t>
                            </w:r>
                            <w:r>
                              <w:rPr>
                                <w:sz w:val="20"/>
                                <w:lang w:val="es-ES"/>
                              </w:rPr>
                              <w:t xml:space="preserve"> </w:t>
                            </w:r>
                            <w:r w:rsidRPr="009663DD">
                              <w:rPr>
                                <w:sz w:val="20"/>
                                <w:lang w:val="es-ES"/>
                              </w:rPr>
                              <w:t>y Perote; a México</w:t>
                            </w:r>
                            <w:r>
                              <w:rPr>
                                <w:sz w:val="20"/>
                                <w:lang w:val="es-ES"/>
                              </w:rPr>
                              <w:t xml:space="preserve"> </w:t>
                            </w:r>
                            <w:r w:rsidRPr="009663DD">
                              <w:rPr>
                                <w:sz w:val="20"/>
                                <w:lang w:val="es-ES"/>
                              </w:rPr>
                              <w:t>con Guanajuato</w:t>
                            </w:r>
                            <w:r>
                              <w:rPr>
                                <w:sz w:val="20"/>
                                <w:lang w:val="es-ES"/>
                              </w:rPr>
                              <w:t xml:space="preserve"> </w:t>
                            </w:r>
                            <w:r w:rsidRPr="009663DD">
                              <w:rPr>
                                <w:sz w:val="20"/>
                                <w:lang w:val="es-ES"/>
                              </w:rPr>
                              <w:t xml:space="preserve">y León; </w:t>
                            </w:r>
                            <w:r>
                              <w:rPr>
                                <w:sz w:val="20"/>
                                <w:lang w:val="es-ES"/>
                              </w:rPr>
                              <w:t>a Querétaro con San Lui</w:t>
                            </w:r>
                            <w:r w:rsidRPr="009663DD">
                              <w:rPr>
                                <w:sz w:val="20"/>
                                <w:lang w:val="es-ES"/>
                              </w:rPr>
                              <w:t xml:space="preserve">s Potosí; a Dolores Hidalgo </w:t>
                            </w:r>
                            <w:r>
                              <w:rPr>
                                <w:sz w:val="20"/>
                                <w:lang w:val="es-ES"/>
                              </w:rPr>
                              <w:t xml:space="preserve">con </w:t>
                            </w:r>
                            <w:r w:rsidRPr="009663DD">
                              <w:rPr>
                                <w:sz w:val="20"/>
                                <w:lang w:val="es-ES"/>
                              </w:rPr>
                              <w:t>Guanajuato y a Tehuacán con Oaxaca.</w:t>
                            </w:r>
                          </w:p>
                          <w:p w14:paraId="428DE2E9" w14:textId="77777777" w:rsidR="00EE02FD" w:rsidRPr="009663DD" w:rsidRDefault="00EE02FD" w:rsidP="009663DD">
                            <w:pPr>
                              <w:pBdr>
                                <w:right w:val="single" w:sz="4" w:space="4" w:color="auto"/>
                              </w:pBdr>
                              <w:spacing w:after="0" w:line="276" w:lineRule="auto"/>
                              <w:rPr>
                                <w:sz w:val="20"/>
                                <w:lang w:val="es-ES"/>
                              </w:rPr>
                            </w:pPr>
                          </w:p>
                          <w:p w14:paraId="4BFFCEB6" w14:textId="77777777" w:rsidR="00EE02FD" w:rsidRDefault="00EE02FD" w:rsidP="009663DD">
                            <w:pPr>
                              <w:pBdr>
                                <w:right w:val="single" w:sz="4" w:space="4" w:color="auto"/>
                              </w:pBdr>
                              <w:spacing w:after="0" w:line="276" w:lineRule="auto"/>
                              <w:rPr>
                                <w:sz w:val="20"/>
                                <w:lang w:val="es-ES"/>
                              </w:rPr>
                            </w:pPr>
                            <w:r w:rsidRPr="009663DD">
                              <w:rPr>
                                <w:sz w:val="20"/>
                                <w:lang w:val="es-ES"/>
                              </w:rPr>
                              <w:t xml:space="preserve">Para 1869 las líneas telegráficas habían aumentado </w:t>
                            </w:r>
                            <w:r>
                              <w:rPr>
                                <w:sz w:val="20"/>
                                <w:lang w:val="es-ES"/>
                              </w:rPr>
                              <w:t xml:space="preserve">a </w:t>
                            </w:r>
                            <w:r w:rsidRPr="009663DD">
                              <w:rPr>
                                <w:sz w:val="20"/>
                                <w:lang w:val="es-ES"/>
                              </w:rPr>
                              <w:t xml:space="preserve">4,189 kilómetros y en 1872 sumaban 7,776, más </w:t>
                            </w:r>
                            <w:r>
                              <w:rPr>
                                <w:sz w:val="20"/>
                                <w:lang w:val="es-ES"/>
                              </w:rPr>
                              <w:t xml:space="preserve">de </w:t>
                            </w:r>
                            <w:r w:rsidRPr="009663DD">
                              <w:rPr>
                                <w:sz w:val="20"/>
                                <w:lang w:val="es-ES"/>
                              </w:rPr>
                              <w:t xml:space="preserve">1,321 kilómetros que se tendían en varias </w:t>
                            </w:r>
                            <w:r>
                              <w:rPr>
                                <w:sz w:val="20"/>
                                <w:lang w:val="es-ES"/>
                              </w:rPr>
                              <w:t xml:space="preserve">direcciones. </w:t>
                            </w:r>
                          </w:p>
                          <w:p w14:paraId="2519F784" w14:textId="77777777" w:rsidR="00EE02FD" w:rsidRDefault="00EE02FD" w:rsidP="009663DD">
                            <w:pPr>
                              <w:pBdr>
                                <w:right w:val="single" w:sz="4" w:space="4" w:color="auto"/>
                              </w:pBdr>
                              <w:spacing w:after="0" w:line="276" w:lineRule="auto"/>
                              <w:rPr>
                                <w:sz w:val="20"/>
                                <w:lang w:val="es-ES"/>
                              </w:rPr>
                            </w:pPr>
                          </w:p>
                          <w:p w14:paraId="4FD5855D" w14:textId="2FA9EDF1" w:rsidR="00EE02FD" w:rsidRPr="009663DD" w:rsidRDefault="00EE02FD" w:rsidP="009663DD">
                            <w:pPr>
                              <w:pBdr>
                                <w:right w:val="single" w:sz="4" w:space="4" w:color="auto"/>
                              </w:pBdr>
                              <w:spacing w:after="0" w:line="276" w:lineRule="auto"/>
                              <w:rPr>
                                <w:sz w:val="20"/>
                                <w:lang w:val="es-ES"/>
                              </w:rPr>
                            </w:pPr>
                            <w:r w:rsidRPr="009663DD">
                              <w:rPr>
                                <w:sz w:val="20"/>
                                <w:lang w:val="es-ES"/>
                              </w:rPr>
                              <w:t>Los</w:t>
                            </w:r>
                            <w:r>
                              <w:rPr>
                                <w:sz w:val="20"/>
                                <w:lang w:val="es-ES"/>
                              </w:rPr>
                              <w:t xml:space="preserve"> </w:t>
                            </w:r>
                            <w:r w:rsidRPr="009663DD">
                              <w:rPr>
                                <w:sz w:val="20"/>
                                <w:lang w:val="es-ES"/>
                              </w:rPr>
                              <w:t>caminos</w:t>
                            </w:r>
                            <w:r>
                              <w:rPr>
                                <w:sz w:val="20"/>
                                <w:lang w:val="es-ES"/>
                              </w:rPr>
                              <w:t xml:space="preserve"> </w:t>
                            </w:r>
                            <w:r w:rsidRPr="009663DD">
                              <w:rPr>
                                <w:sz w:val="20"/>
                                <w:lang w:val="es-ES"/>
                              </w:rPr>
                              <w:t>formaban en 1865 una red que comunicaba:</w:t>
                            </w:r>
                          </w:p>
                          <w:p w14:paraId="4D6A2C4F"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México-Puebla-Orizaba; Oaxaca-Perote-Jalapa Veracruz;</w:t>
                            </w:r>
                          </w:p>
                          <w:p w14:paraId="7D329F46"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México-Querétaro-Guanajuato-Lagos-Guadalajara-San</w:t>
                            </w:r>
                          </w:p>
                          <w:p w14:paraId="1A1532B3"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Blas; México-Cuernavaca; México-Toluca y México-</w:t>
                            </w:r>
                          </w:p>
                          <w:p w14:paraId="3A46B0A7" w14:textId="703948EF" w:rsidR="00EE02FD" w:rsidRDefault="00EE02FD" w:rsidP="009663DD">
                            <w:pPr>
                              <w:pBdr>
                                <w:right w:val="single" w:sz="4" w:space="4" w:color="auto"/>
                              </w:pBdr>
                              <w:spacing w:after="0" w:line="276" w:lineRule="auto"/>
                              <w:rPr>
                                <w:sz w:val="20"/>
                                <w:lang w:val="es-ES"/>
                              </w:rPr>
                            </w:pPr>
                            <w:r w:rsidRPr="009663DD">
                              <w:rPr>
                                <w:sz w:val="20"/>
                                <w:lang w:val="es-ES"/>
                              </w:rPr>
                              <w:t>Tulancingo-</w:t>
                            </w:r>
                            <w:proofErr w:type="spellStart"/>
                            <w:r w:rsidRPr="009663DD">
                              <w:rPr>
                                <w:sz w:val="20"/>
                                <w:lang w:val="es-ES"/>
                              </w:rPr>
                              <w:t>Apan</w:t>
                            </w:r>
                            <w:proofErr w:type="spellEnd"/>
                            <w:r w:rsidRPr="009663DD">
                              <w:rPr>
                                <w:sz w:val="20"/>
                                <w:lang w:val="es-ES"/>
                              </w:rPr>
                              <w:t>.</w:t>
                            </w:r>
                          </w:p>
                          <w:p w14:paraId="60AFEBB0" w14:textId="77777777" w:rsidR="00EE02FD" w:rsidRPr="009663DD" w:rsidRDefault="00EE02FD" w:rsidP="009663DD">
                            <w:pPr>
                              <w:pBdr>
                                <w:right w:val="single" w:sz="4" w:space="4" w:color="auto"/>
                              </w:pBdr>
                              <w:spacing w:after="0" w:line="276" w:lineRule="auto"/>
                              <w:rPr>
                                <w:sz w:val="20"/>
                                <w:lang w:val="es-ES"/>
                              </w:rPr>
                            </w:pPr>
                          </w:p>
                          <w:p w14:paraId="68C82B21" w14:textId="77777777" w:rsidR="00EE02FD" w:rsidRDefault="00EE02FD" w:rsidP="009663DD">
                            <w:pPr>
                              <w:pBdr>
                                <w:right w:val="single" w:sz="4" w:space="4" w:color="auto"/>
                              </w:pBdr>
                              <w:spacing w:after="0" w:line="276" w:lineRule="auto"/>
                              <w:rPr>
                                <w:sz w:val="20"/>
                                <w:lang w:val="es-ES"/>
                              </w:rPr>
                            </w:pPr>
                            <w:r w:rsidRPr="009663DD">
                              <w:rPr>
                                <w:sz w:val="20"/>
                                <w:lang w:val="es-ES"/>
                              </w:rPr>
                              <w:t xml:space="preserve">En 1869 ya se habían extendido a San </w:t>
                            </w:r>
                            <w:r>
                              <w:rPr>
                                <w:sz w:val="20"/>
                                <w:lang w:val="es-ES"/>
                              </w:rPr>
                              <w:t xml:space="preserve">Luís Potosí y </w:t>
                            </w:r>
                            <w:r w:rsidRPr="009663DD">
                              <w:rPr>
                                <w:sz w:val="20"/>
                                <w:lang w:val="es-ES"/>
                              </w:rPr>
                              <w:t xml:space="preserve">Zacatecas; de San Luís a Tampico, por Río Verde; </w:t>
                            </w:r>
                            <w:r>
                              <w:rPr>
                                <w:sz w:val="20"/>
                                <w:lang w:val="es-ES"/>
                              </w:rPr>
                              <w:t xml:space="preserve">de </w:t>
                            </w:r>
                            <w:r w:rsidRPr="009663DD">
                              <w:rPr>
                                <w:sz w:val="20"/>
                                <w:lang w:val="es-ES"/>
                              </w:rPr>
                              <w:t xml:space="preserve">Ciudad Victoria a Tampico; de México a Morelia y </w:t>
                            </w:r>
                            <w:r>
                              <w:rPr>
                                <w:sz w:val="20"/>
                                <w:lang w:val="es-ES"/>
                              </w:rPr>
                              <w:t xml:space="preserve">de </w:t>
                            </w:r>
                            <w:r w:rsidRPr="009663DD">
                              <w:rPr>
                                <w:sz w:val="20"/>
                                <w:lang w:val="es-ES"/>
                              </w:rPr>
                              <w:t xml:space="preserve">Oaxaca a Puerto Ángel; </w:t>
                            </w:r>
                            <w:r>
                              <w:rPr>
                                <w:sz w:val="20"/>
                                <w:lang w:val="es-ES"/>
                              </w:rPr>
                              <w:t xml:space="preserve">México-Pachuca; Guadalajara- </w:t>
                            </w:r>
                            <w:r w:rsidRPr="009663DD">
                              <w:rPr>
                                <w:sz w:val="20"/>
                                <w:lang w:val="es-ES"/>
                              </w:rPr>
                              <w:t xml:space="preserve">Manzanillo; Campeche-Mérida-Sisal; </w:t>
                            </w:r>
                            <w:r>
                              <w:rPr>
                                <w:sz w:val="20"/>
                                <w:lang w:val="es-ES"/>
                              </w:rPr>
                              <w:t xml:space="preserve">Cuernavaca- </w:t>
                            </w:r>
                            <w:r w:rsidRPr="009663DD">
                              <w:rPr>
                                <w:sz w:val="20"/>
                                <w:lang w:val="es-ES"/>
                              </w:rPr>
                              <w:t xml:space="preserve">Acapulco; </w:t>
                            </w:r>
                            <w:proofErr w:type="spellStart"/>
                            <w:r w:rsidRPr="009663DD">
                              <w:rPr>
                                <w:sz w:val="20"/>
                                <w:lang w:val="es-ES"/>
                              </w:rPr>
                              <w:t>Ometusco</w:t>
                            </w:r>
                            <w:proofErr w:type="spellEnd"/>
                            <w:r w:rsidRPr="009663DD">
                              <w:rPr>
                                <w:sz w:val="20"/>
                                <w:lang w:val="es-ES"/>
                              </w:rPr>
                              <w:t xml:space="preserve">-Tampico; </w:t>
                            </w:r>
                            <w:r>
                              <w:rPr>
                                <w:sz w:val="20"/>
                                <w:lang w:val="es-ES"/>
                              </w:rPr>
                              <w:t xml:space="preserve">Querétaro-Tampico; </w:t>
                            </w:r>
                            <w:r w:rsidRPr="009663DD">
                              <w:rPr>
                                <w:sz w:val="20"/>
                                <w:lang w:val="es-ES"/>
                              </w:rPr>
                              <w:t xml:space="preserve">Linares-Matehuala y San Juan Bautista-San </w:t>
                            </w:r>
                            <w:r>
                              <w:rPr>
                                <w:sz w:val="20"/>
                                <w:lang w:val="es-ES"/>
                              </w:rPr>
                              <w:t xml:space="preserve">Cristóbal. </w:t>
                            </w:r>
                          </w:p>
                          <w:p w14:paraId="3A0C71E4" w14:textId="77777777" w:rsidR="00EE02FD" w:rsidRDefault="00EE02FD" w:rsidP="009663DD">
                            <w:pPr>
                              <w:pBdr>
                                <w:right w:val="single" w:sz="4" w:space="4" w:color="auto"/>
                              </w:pBdr>
                              <w:spacing w:after="0" w:line="276" w:lineRule="auto"/>
                              <w:rPr>
                                <w:sz w:val="20"/>
                                <w:lang w:val="es-ES"/>
                              </w:rPr>
                            </w:pPr>
                          </w:p>
                          <w:p w14:paraId="07950FCB" w14:textId="753F2674" w:rsidR="00EE02FD" w:rsidRPr="009663DD" w:rsidRDefault="00EE02FD" w:rsidP="009663DD">
                            <w:pPr>
                              <w:pBdr>
                                <w:right w:val="single" w:sz="4" w:space="4" w:color="auto"/>
                              </w:pBdr>
                              <w:spacing w:after="0" w:line="276" w:lineRule="auto"/>
                              <w:rPr>
                                <w:sz w:val="20"/>
                                <w:lang w:val="es-ES"/>
                              </w:rPr>
                            </w:pPr>
                            <w:r w:rsidRPr="009663DD">
                              <w:rPr>
                                <w:sz w:val="20"/>
                                <w:lang w:val="es-ES"/>
                              </w:rPr>
                              <w:t xml:space="preserve">Los ferrocarriles representaban una solución a </w:t>
                            </w:r>
                            <w:r>
                              <w:rPr>
                                <w:sz w:val="20"/>
                                <w:lang w:val="es-ES"/>
                              </w:rPr>
                              <w:t xml:space="preserve">los </w:t>
                            </w:r>
                            <w:r w:rsidRPr="009663DD">
                              <w:rPr>
                                <w:sz w:val="20"/>
                                <w:lang w:val="es-ES"/>
                              </w:rPr>
                              <w:t xml:space="preserve">problemas de movilización de mercancías, a través </w:t>
                            </w:r>
                            <w:r>
                              <w:rPr>
                                <w:sz w:val="20"/>
                                <w:lang w:val="es-ES"/>
                              </w:rPr>
                              <w:t xml:space="preserve">de </w:t>
                            </w:r>
                            <w:r w:rsidRPr="009663DD">
                              <w:rPr>
                                <w:sz w:val="20"/>
                                <w:lang w:val="es-ES"/>
                              </w:rPr>
                              <w:t xml:space="preserve">desiertos y montañas. Como antecedente en 1857 </w:t>
                            </w:r>
                            <w:r>
                              <w:rPr>
                                <w:sz w:val="20"/>
                                <w:lang w:val="es-ES"/>
                              </w:rPr>
                              <w:t xml:space="preserve">el </w:t>
                            </w:r>
                            <w:r w:rsidRPr="009663DD">
                              <w:rPr>
                                <w:sz w:val="20"/>
                                <w:lang w:val="es-ES"/>
                              </w:rPr>
                              <w:t xml:space="preserve">presidente Ignacio Comonfort inauguró </w:t>
                            </w:r>
                            <w:r>
                              <w:rPr>
                                <w:sz w:val="20"/>
                                <w:lang w:val="es-ES"/>
                              </w:rPr>
                              <w:t xml:space="preserve">el tramo México- </w:t>
                            </w:r>
                            <w:r w:rsidRPr="009663DD">
                              <w:rPr>
                                <w:sz w:val="20"/>
                                <w:lang w:val="es-ES"/>
                              </w:rPr>
                              <w:t xml:space="preserve">Villa de Guadalupe. Por la necesidad de </w:t>
                            </w:r>
                            <w:r>
                              <w:rPr>
                                <w:sz w:val="20"/>
                                <w:lang w:val="es-ES"/>
                              </w:rPr>
                              <w:t xml:space="preserve">las fuerzas </w:t>
                            </w:r>
                            <w:r w:rsidRPr="009663DD">
                              <w:rPr>
                                <w:sz w:val="20"/>
                                <w:lang w:val="es-ES"/>
                              </w:rPr>
                              <w:t xml:space="preserve">intervencionistas francesas, de trasladar con </w:t>
                            </w:r>
                            <w:r>
                              <w:rPr>
                                <w:sz w:val="20"/>
                                <w:lang w:val="es-ES"/>
                              </w:rPr>
                              <w:t xml:space="preserve">rapidez </w:t>
                            </w:r>
                            <w:r w:rsidRPr="009663DD">
                              <w:rPr>
                                <w:sz w:val="20"/>
                                <w:lang w:val="es-ES"/>
                              </w:rPr>
                              <w:t xml:space="preserve">armas y hombres para retirarlos de las </w:t>
                            </w:r>
                            <w:r>
                              <w:rPr>
                                <w:sz w:val="20"/>
                                <w:lang w:val="es-ES"/>
                              </w:rPr>
                              <w:t xml:space="preserve">zonas malsanas, </w:t>
                            </w:r>
                            <w:r w:rsidRPr="009663DD">
                              <w:rPr>
                                <w:sz w:val="20"/>
                                <w:lang w:val="es-ES"/>
                              </w:rPr>
                              <w:t xml:space="preserve">auspiciaron la construcción del tramo Veracruz-Paso </w:t>
                            </w:r>
                            <w:r>
                              <w:rPr>
                                <w:sz w:val="20"/>
                                <w:lang w:val="es-ES"/>
                              </w:rPr>
                              <w:t xml:space="preserve">del </w:t>
                            </w:r>
                            <w:r w:rsidRPr="009663DD">
                              <w:rPr>
                                <w:sz w:val="20"/>
                                <w:lang w:val="es-ES"/>
                              </w:rPr>
                              <w:t>Macho. Por</w:t>
                            </w:r>
                            <w:r>
                              <w:rPr>
                                <w:sz w:val="20"/>
                                <w:lang w:val="es-ES"/>
                              </w:rPr>
                              <w:t xml:space="preserve"> </w:t>
                            </w:r>
                            <w:r w:rsidRPr="009663DD">
                              <w:rPr>
                                <w:sz w:val="20"/>
                                <w:lang w:val="es-ES"/>
                              </w:rPr>
                              <w:t>ende, en la administración de Juárez en 1 868</w:t>
                            </w:r>
                          </w:p>
                          <w:p w14:paraId="33132C01" w14:textId="2B08982B" w:rsidR="00EE02FD" w:rsidRDefault="00EE02FD" w:rsidP="00B94CD5">
                            <w:pPr>
                              <w:pBdr>
                                <w:right w:val="single" w:sz="4" w:space="4" w:color="auto"/>
                              </w:pBdr>
                              <w:spacing w:after="0" w:line="276" w:lineRule="auto"/>
                              <w:rPr>
                                <w:sz w:val="20"/>
                                <w:lang w:val="es-ES"/>
                              </w:rPr>
                            </w:pPr>
                            <w:r w:rsidRPr="009663DD">
                              <w:rPr>
                                <w:sz w:val="20"/>
                                <w:lang w:val="es-ES"/>
                              </w:rPr>
                              <w:t xml:space="preserve">otorgó la concesión “a la Compañía Inglesa para </w:t>
                            </w:r>
                            <w:r>
                              <w:rPr>
                                <w:sz w:val="20"/>
                                <w:lang w:val="es-ES"/>
                              </w:rPr>
                              <w:t xml:space="preserve">que </w:t>
                            </w:r>
                            <w:r w:rsidRPr="009663DD">
                              <w:rPr>
                                <w:sz w:val="20"/>
                                <w:lang w:val="es-ES"/>
                              </w:rPr>
                              <w:t xml:space="preserve">continuara la obra, y en 1869 se inauguró el </w:t>
                            </w:r>
                            <w:r>
                              <w:rPr>
                                <w:sz w:val="20"/>
                                <w:lang w:val="es-ES"/>
                              </w:rPr>
                              <w:t xml:space="preserve">tramo </w:t>
                            </w:r>
                            <w:r w:rsidRPr="009663DD">
                              <w:rPr>
                                <w:sz w:val="20"/>
                                <w:lang w:val="es-ES"/>
                              </w:rPr>
                              <w:t xml:space="preserve">Apizaco-Puebla, posteriormente Veracruz-Atoyac </w:t>
                            </w:r>
                            <w:r>
                              <w:rPr>
                                <w:sz w:val="20"/>
                                <w:lang w:val="es-ES"/>
                              </w:rPr>
                              <w:t xml:space="preserve">en </w:t>
                            </w:r>
                            <w:r w:rsidRPr="009663DD">
                              <w:rPr>
                                <w:sz w:val="20"/>
                                <w:lang w:val="es-ES"/>
                              </w:rPr>
                              <w:t xml:space="preserve">1870; Atoyac-Fortín en 1871y se concluyó la obra </w:t>
                            </w:r>
                            <w:r>
                              <w:rPr>
                                <w:sz w:val="20"/>
                                <w:lang w:val="es-ES"/>
                              </w:rPr>
                              <w:t xml:space="preserve">en </w:t>
                            </w:r>
                            <w:r w:rsidRPr="009663DD">
                              <w:rPr>
                                <w:sz w:val="20"/>
                                <w:lang w:val="es-ES"/>
                              </w:rPr>
                              <w:t>1872.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839F" id="Cuadro de texto 101" o:spid="_x0000_s1055" type="#_x0000_t202" style="position:absolute;left:0;text-align:left;margin-left:-52.2pt;margin-top:-19.6pt;width:277.8pt;height:676.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" filled="f" stroked="f" strokeweight=".5pt">
                <v:textbox>
                  <w:txbxContent>
                    <w:p w14:paraId="7502EF15" w14:textId="4481A78A" w:rsidR="00EE02FD" w:rsidRPr="00B94CD5" w:rsidRDefault="00EE02FD" w:rsidP="00B94CD5">
                      <w:pPr>
                        <w:pBdr>
                          <w:right w:val="single" w:sz="4" w:space="4" w:color="auto"/>
                        </w:pBdr>
                        <w:spacing w:after="0" w:line="276" w:lineRule="auto"/>
                        <w:rPr>
                          <w:sz w:val="20"/>
                          <w:lang w:val="es-ES"/>
                        </w:rPr>
                      </w:pPr>
                      <w:r w:rsidRPr="00B94CD5">
                        <w:rPr>
                          <w:sz w:val="20"/>
                          <w:lang w:val="es-ES"/>
                        </w:rPr>
                        <w:t>En la reorganización de la administración pública, Matías</w:t>
                      </w:r>
                    </w:p>
                    <w:p w14:paraId="5E142200" w14:textId="2929C6EE" w:rsidR="00EE02FD" w:rsidRPr="00B94CD5" w:rsidRDefault="00EE02FD" w:rsidP="00B94CD5">
                      <w:pPr>
                        <w:pBdr>
                          <w:right w:val="single" w:sz="4" w:space="4" w:color="auto"/>
                        </w:pBdr>
                        <w:spacing w:after="0" w:line="276" w:lineRule="auto"/>
                        <w:rPr>
                          <w:sz w:val="20"/>
                          <w:lang w:val="es-ES"/>
                        </w:rPr>
                      </w:pPr>
                      <w:r w:rsidRPr="00B94CD5">
                        <w:rPr>
                          <w:sz w:val="20"/>
                          <w:lang w:val="es-ES"/>
                        </w:rPr>
                        <w:t>Romero redujo los efectiv</w:t>
                      </w:r>
                      <w:r>
                        <w:rPr>
                          <w:sz w:val="20"/>
                          <w:lang w:val="es-ES"/>
                        </w:rPr>
                        <w:t xml:space="preserve">os del ejército y los gastos de </w:t>
                      </w:r>
                      <w:r w:rsidRPr="00B94CD5">
                        <w:rPr>
                          <w:sz w:val="20"/>
                          <w:lang w:val="es-ES"/>
                        </w:rPr>
                        <w:t>diversos ministerio</w:t>
                      </w:r>
                      <w:r>
                        <w:rPr>
                          <w:sz w:val="20"/>
                          <w:lang w:val="es-ES"/>
                        </w:rPr>
                        <w:t>s, y se enfrentó a una labor de reconstrucción total del p</w:t>
                      </w:r>
                      <w:r w:rsidRPr="00B94CD5">
                        <w:rPr>
                          <w:sz w:val="20"/>
                          <w:lang w:val="es-ES"/>
                        </w:rPr>
                        <w:t>aís.</w:t>
                      </w:r>
                    </w:p>
                    <w:p w14:paraId="375A7ACD" w14:textId="0F70E6D8" w:rsidR="00EE02FD" w:rsidRDefault="00EE02FD" w:rsidP="009663DD">
                      <w:pPr>
                        <w:pBdr>
                          <w:right w:val="single" w:sz="4" w:space="4" w:color="auto"/>
                        </w:pBdr>
                        <w:spacing w:after="0" w:line="276" w:lineRule="auto"/>
                        <w:rPr>
                          <w:sz w:val="20"/>
                          <w:lang w:val="es-ES"/>
                        </w:rPr>
                      </w:pPr>
                      <w:r w:rsidRPr="00B94CD5">
                        <w:rPr>
                          <w:sz w:val="20"/>
                          <w:lang w:val="es-ES"/>
                        </w:rPr>
                        <w:t>El progreso material</w:t>
                      </w:r>
                      <w:r>
                        <w:rPr>
                          <w:sz w:val="20"/>
                          <w:lang w:val="es-ES"/>
                        </w:rPr>
                        <w:t xml:space="preserve"> </w:t>
                      </w:r>
                      <w:r w:rsidRPr="00B94CD5">
                        <w:rPr>
                          <w:sz w:val="20"/>
                          <w:lang w:val="es-ES"/>
                        </w:rPr>
                        <w:t>de México, vital para el</w:t>
                      </w:r>
                      <w:r>
                        <w:rPr>
                          <w:sz w:val="20"/>
                          <w:lang w:val="es-ES"/>
                        </w:rPr>
                        <w:t xml:space="preserve"> desarrollo </w:t>
                      </w:r>
                      <w:r w:rsidRPr="00B94CD5">
                        <w:rPr>
                          <w:sz w:val="20"/>
                          <w:lang w:val="es-ES"/>
                        </w:rPr>
                        <w:t>económico. se conc</w:t>
                      </w:r>
                      <w:r>
                        <w:rPr>
                          <w:sz w:val="20"/>
                          <w:lang w:val="es-ES"/>
                        </w:rPr>
                        <w:t xml:space="preserve">retó en las comunicaciones. Era </w:t>
                      </w:r>
                      <w:r w:rsidRPr="00B94CD5">
                        <w:rPr>
                          <w:sz w:val="20"/>
                          <w:lang w:val="es-ES"/>
                        </w:rPr>
                        <w:t>necesario reorganizar la pr</w:t>
                      </w:r>
                      <w:r>
                        <w:rPr>
                          <w:sz w:val="20"/>
                          <w:lang w:val="es-ES"/>
                        </w:rPr>
                        <w:t xml:space="preserve">oducción agrícola y minera, así </w:t>
                      </w:r>
                      <w:r w:rsidRPr="00B94CD5">
                        <w:rPr>
                          <w:sz w:val="20"/>
                          <w:lang w:val="es-ES"/>
                        </w:rPr>
                        <w:t>como agilizar la distribu</w:t>
                      </w:r>
                      <w:r>
                        <w:rPr>
                          <w:sz w:val="20"/>
                          <w:lang w:val="es-ES"/>
                        </w:rPr>
                        <w:t xml:space="preserve">ción interior y exterior de los </w:t>
                      </w:r>
                      <w:r w:rsidRPr="00B94CD5">
                        <w:rPr>
                          <w:sz w:val="20"/>
                          <w:lang w:val="es-ES"/>
                        </w:rPr>
                        <w:t>productos mediante la creación de una</w:t>
                      </w:r>
                      <w:r>
                        <w:rPr>
                          <w:sz w:val="20"/>
                          <w:lang w:val="es-ES"/>
                        </w:rPr>
                        <w:t xml:space="preserve"> </w:t>
                      </w:r>
                      <w:r w:rsidRPr="009663DD">
                        <w:rPr>
                          <w:sz w:val="20"/>
                          <w:lang w:val="es-ES"/>
                        </w:rPr>
                        <w:t xml:space="preserve">amplia red </w:t>
                      </w:r>
                      <w:r>
                        <w:rPr>
                          <w:sz w:val="20"/>
                          <w:lang w:val="es-ES"/>
                        </w:rPr>
                        <w:t xml:space="preserve">de </w:t>
                      </w:r>
                      <w:r w:rsidRPr="009663DD">
                        <w:rPr>
                          <w:sz w:val="20"/>
                          <w:lang w:val="es-ES"/>
                        </w:rPr>
                        <w:t>comunicaciones y transportes con el</w:t>
                      </w:r>
                      <w:r>
                        <w:rPr>
                          <w:sz w:val="20"/>
                          <w:lang w:val="es-ES"/>
                        </w:rPr>
                        <w:t xml:space="preserve"> </w:t>
                      </w:r>
                      <w:r w:rsidRPr="009663DD">
                        <w:rPr>
                          <w:sz w:val="20"/>
                          <w:lang w:val="es-ES"/>
                        </w:rPr>
                        <w:t xml:space="preserve">fin de promover </w:t>
                      </w:r>
                      <w:r>
                        <w:rPr>
                          <w:sz w:val="20"/>
                          <w:lang w:val="es-ES"/>
                        </w:rPr>
                        <w:t>el desarrol</w:t>
                      </w:r>
                      <w:r w:rsidRPr="009663DD">
                        <w:rPr>
                          <w:sz w:val="20"/>
                          <w:lang w:val="es-ES"/>
                        </w:rPr>
                        <w:t xml:space="preserve">lo del comercio interior y exterior </w:t>
                      </w:r>
                      <w:r w:rsidRPr="009663DD">
                        <w:rPr>
                          <w:sz w:val="20"/>
                          <w:vertAlign w:val="superscript"/>
                          <w:lang w:val="es-ES"/>
                        </w:rPr>
                        <w:t>11</w:t>
                      </w:r>
                      <w:r w:rsidRPr="009663DD">
                        <w:rPr>
                          <w:sz w:val="20"/>
                          <w:lang w:val="es-ES"/>
                        </w:rPr>
                        <w:t xml:space="preserve">. El </w:t>
                      </w:r>
                      <w:r>
                        <w:rPr>
                          <w:sz w:val="20"/>
                          <w:lang w:val="es-ES"/>
                        </w:rPr>
                        <w:t xml:space="preserve">Telégrafo </w:t>
                      </w:r>
                      <w:r w:rsidRPr="009663DD">
                        <w:rPr>
                          <w:sz w:val="20"/>
                          <w:lang w:val="es-ES"/>
                        </w:rPr>
                        <w:t xml:space="preserve">se introdujo en 1849 por Juan de la Granja, contaba </w:t>
                      </w:r>
                      <w:r>
                        <w:rPr>
                          <w:sz w:val="20"/>
                          <w:lang w:val="es-ES"/>
                        </w:rPr>
                        <w:t xml:space="preserve">en </w:t>
                      </w:r>
                      <w:r w:rsidRPr="009663DD">
                        <w:rPr>
                          <w:sz w:val="20"/>
                          <w:lang w:val="es-ES"/>
                        </w:rPr>
                        <w:t xml:space="preserve">1867 con 1 ,874 kilómetros de líneas que comunicaban </w:t>
                      </w:r>
                      <w:r>
                        <w:rPr>
                          <w:sz w:val="20"/>
                          <w:lang w:val="es-ES"/>
                        </w:rPr>
                        <w:t xml:space="preserve">a </w:t>
                      </w:r>
                      <w:r w:rsidRPr="009663DD">
                        <w:rPr>
                          <w:sz w:val="20"/>
                          <w:lang w:val="es-ES"/>
                        </w:rPr>
                        <w:t xml:space="preserve">la capital con Veracruz directamente, a través </w:t>
                      </w:r>
                      <w:r>
                        <w:rPr>
                          <w:sz w:val="20"/>
                          <w:lang w:val="es-ES"/>
                        </w:rPr>
                        <w:t xml:space="preserve">de </w:t>
                      </w:r>
                      <w:r w:rsidRPr="009663DD">
                        <w:rPr>
                          <w:sz w:val="20"/>
                          <w:lang w:val="es-ES"/>
                        </w:rPr>
                        <w:t>Huamantla</w:t>
                      </w:r>
                      <w:r>
                        <w:rPr>
                          <w:sz w:val="20"/>
                          <w:lang w:val="es-ES"/>
                        </w:rPr>
                        <w:t xml:space="preserve"> </w:t>
                      </w:r>
                      <w:r w:rsidRPr="009663DD">
                        <w:rPr>
                          <w:sz w:val="20"/>
                          <w:lang w:val="es-ES"/>
                        </w:rPr>
                        <w:t>y Perote; a México</w:t>
                      </w:r>
                      <w:r>
                        <w:rPr>
                          <w:sz w:val="20"/>
                          <w:lang w:val="es-ES"/>
                        </w:rPr>
                        <w:t xml:space="preserve"> </w:t>
                      </w:r>
                      <w:r w:rsidRPr="009663DD">
                        <w:rPr>
                          <w:sz w:val="20"/>
                          <w:lang w:val="es-ES"/>
                        </w:rPr>
                        <w:t>con Guanajuato</w:t>
                      </w:r>
                      <w:r>
                        <w:rPr>
                          <w:sz w:val="20"/>
                          <w:lang w:val="es-ES"/>
                        </w:rPr>
                        <w:t xml:space="preserve"> </w:t>
                      </w:r>
                      <w:r w:rsidRPr="009663DD">
                        <w:rPr>
                          <w:sz w:val="20"/>
                          <w:lang w:val="es-ES"/>
                        </w:rPr>
                        <w:t xml:space="preserve">y León; </w:t>
                      </w:r>
                      <w:r>
                        <w:rPr>
                          <w:sz w:val="20"/>
                          <w:lang w:val="es-ES"/>
                        </w:rPr>
                        <w:t>a Querétaro con San Lui</w:t>
                      </w:r>
                      <w:r w:rsidRPr="009663DD">
                        <w:rPr>
                          <w:sz w:val="20"/>
                          <w:lang w:val="es-ES"/>
                        </w:rPr>
                        <w:t xml:space="preserve">s Potosí; a Dolores Hidalgo </w:t>
                      </w:r>
                      <w:r>
                        <w:rPr>
                          <w:sz w:val="20"/>
                          <w:lang w:val="es-ES"/>
                        </w:rPr>
                        <w:t xml:space="preserve">con </w:t>
                      </w:r>
                      <w:r w:rsidRPr="009663DD">
                        <w:rPr>
                          <w:sz w:val="20"/>
                          <w:lang w:val="es-ES"/>
                        </w:rPr>
                        <w:t>Guanajuato y a Tehuacán con Oaxaca.</w:t>
                      </w:r>
                    </w:p>
                    <w:p w14:paraId="428DE2E9" w14:textId="77777777" w:rsidR="00EE02FD" w:rsidRPr="009663DD" w:rsidRDefault="00EE02FD" w:rsidP="009663DD">
                      <w:pPr>
                        <w:pBdr>
                          <w:right w:val="single" w:sz="4" w:space="4" w:color="auto"/>
                        </w:pBdr>
                        <w:spacing w:after="0" w:line="276" w:lineRule="auto"/>
                        <w:rPr>
                          <w:sz w:val="20"/>
                          <w:lang w:val="es-ES"/>
                        </w:rPr>
                      </w:pPr>
                    </w:p>
                    <w:p w14:paraId="4BFFCEB6" w14:textId="77777777" w:rsidR="00EE02FD" w:rsidRDefault="00EE02FD" w:rsidP="009663DD">
                      <w:pPr>
                        <w:pBdr>
                          <w:right w:val="single" w:sz="4" w:space="4" w:color="auto"/>
                        </w:pBdr>
                        <w:spacing w:after="0" w:line="276" w:lineRule="auto"/>
                        <w:rPr>
                          <w:sz w:val="20"/>
                          <w:lang w:val="es-ES"/>
                        </w:rPr>
                      </w:pPr>
                      <w:r w:rsidRPr="009663DD">
                        <w:rPr>
                          <w:sz w:val="20"/>
                          <w:lang w:val="es-ES"/>
                        </w:rPr>
                        <w:t xml:space="preserve">Para 1869 las líneas telegráficas habían aumentado </w:t>
                      </w:r>
                      <w:r>
                        <w:rPr>
                          <w:sz w:val="20"/>
                          <w:lang w:val="es-ES"/>
                        </w:rPr>
                        <w:t xml:space="preserve">a </w:t>
                      </w:r>
                      <w:r w:rsidRPr="009663DD">
                        <w:rPr>
                          <w:sz w:val="20"/>
                          <w:lang w:val="es-ES"/>
                        </w:rPr>
                        <w:t xml:space="preserve">4,189 kilómetros y en 1872 sumaban 7,776, más </w:t>
                      </w:r>
                      <w:r>
                        <w:rPr>
                          <w:sz w:val="20"/>
                          <w:lang w:val="es-ES"/>
                        </w:rPr>
                        <w:t xml:space="preserve">de </w:t>
                      </w:r>
                      <w:r w:rsidRPr="009663DD">
                        <w:rPr>
                          <w:sz w:val="20"/>
                          <w:lang w:val="es-ES"/>
                        </w:rPr>
                        <w:t xml:space="preserve">1,321 kilómetros que se tendían en varias </w:t>
                      </w:r>
                      <w:r>
                        <w:rPr>
                          <w:sz w:val="20"/>
                          <w:lang w:val="es-ES"/>
                        </w:rPr>
                        <w:t xml:space="preserve">direcciones. </w:t>
                      </w:r>
                    </w:p>
                    <w:p w14:paraId="2519F784" w14:textId="77777777" w:rsidR="00EE02FD" w:rsidRDefault="00EE02FD" w:rsidP="009663DD">
                      <w:pPr>
                        <w:pBdr>
                          <w:right w:val="single" w:sz="4" w:space="4" w:color="auto"/>
                        </w:pBdr>
                        <w:spacing w:after="0" w:line="276" w:lineRule="auto"/>
                        <w:rPr>
                          <w:sz w:val="20"/>
                          <w:lang w:val="es-ES"/>
                        </w:rPr>
                      </w:pPr>
                    </w:p>
                    <w:p w14:paraId="4FD5855D" w14:textId="2FA9EDF1" w:rsidR="00EE02FD" w:rsidRPr="009663DD" w:rsidRDefault="00EE02FD" w:rsidP="009663DD">
                      <w:pPr>
                        <w:pBdr>
                          <w:right w:val="single" w:sz="4" w:space="4" w:color="auto"/>
                        </w:pBdr>
                        <w:spacing w:after="0" w:line="276" w:lineRule="auto"/>
                        <w:rPr>
                          <w:sz w:val="20"/>
                          <w:lang w:val="es-ES"/>
                        </w:rPr>
                      </w:pPr>
                      <w:r w:rsidRPr="009663DD">
                        <w:rPr>
                          <w:sz w:val="20"/>
                          <w:lang w:val="es-ES"/>
                        </w:rPr>
                        <w:t>Los</w:t>
                      </w:r>
                      <w:r>
                        <w:rPr>
                          <w:sz w:val="20"/>
                          <w:lang w:val="es-ES"/>
                        </w:rPr>
                        <w:t xml:space="preserve"> </w:t>
                      </w:r>
                      <w:r w:rsidRPr="009663DD">
                        <w:rPr>
                          <w:sz w:val="20"/>
                          <w:lang w:val="es-ES"/>
                        </w:rPr>
                        <w:t>caminos</w:t>
                      </w:r>
                      <w:r>
                        <w:rPr>
                          <w:sz w:val="20"/>
                          <w:lang w:val="es-ES"/>
                        </w:rPr>
                        <w:t xml:space="preserve"> </w:t>
                      </w:r>
                      <w:r w:rsidRPr="009663DD">
                        <w:rPr>
                          <w:sz w:val="20"/>
                          <w:lang w:val="es-ES"/>
                        </w:rPr>
                        <w:t>formaban en 1865 una red que comunicaba:</w:t>
                      </w:r>
                    </w:p>
                    <w:p w14:paraId="4D6A2C4F"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México-Puebla-Orizaba; Oaxaca-Perote-Jalapa Veracruz;</w:t>
                      </w:r>
                    </w:p>
                    <w:p w14:paraId="7D329F46"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México-Querétaro-Guanajuato-Lagos-Guadalajara-San</w:t>
                      </w:r>
                    </w:p>
                    <w:p w14:paraId="1A1532B3" w14:textId="77777777" w:rsidR="00EE02FD" w:rsidRPr="009663DD" w:rsidRDefault="00EE02FD" w:rsidP="009663DD">
                      <w:pPr>
                        <w:pBdr>
                          <w:right w:val="single" w:sz="4" w:space="4" w:color="auto"/>
                        </w:pBdr>
                        <w:spacing w:after="0" w:line="276" w:lineRule="auto"/>
                        <w:rPr>
                          <w:sz w:val="20"/>
                          <w:lang w:val="es-ES"/>
                        </w:rPr>
                      </w:pPr>
                      <w:r w:rsidRPr="009663DD">
                        <w:rPr>
                          <w:sz w:val="20"/>
                          <w:lang w:val="es-ES"/>
                        </w:rPr>
                        <w:t>Blas; México-Cuernavaca; México-Toluca y México-</w:t>
                      </w:r>
                    </w:p>
                    <w:p w14:paraId="3A46B0A7" w14:textId="703948EF" w:rsidR="00EE02FD" w:rsidRDefault="00EE02FD" w:rsidP="009663DD">
                      <w:pPr>
                        <w:pBdr>
                          <w:right w:val="single" w:sz="4" w:space="4" w:color="auto"/>
                        </w:pBdr>
                        <w:spacing w:after="0" w:line="276" w:lineRule="auto"/>
                        <w:rPr>
                          <w:sz w:val="20"/>
                          <w:lang w:val="es-ES"/>
                        </w:rPr>
                      </w:pPr>
                      <w:r w:rsidRPr="009663DD">
                        <w:rPr>
                          <w:sz w:val="20"/>
                          <w:lang w:val="es-ES"/>
                        </w:rPr>
                        <w:t>Tulancingo-</w:t>
                      </w:r>
                      <w:proofErr w:type="spellStart"/>
                      <w:r w:rsidRPr="009663DD">
                        <w:rPr>
                          <w:sz w:val="20"/>
                          <w:lang w:val="es-ES"/>
                        </w:rPr>
                        <w:t>Apan</w:t>
                      </w:r>
                      <w:proofErr w:type="spellEnd"/>
                      <w:r w:rsidRPr="009663DD">
                        <w:rPr>
                          <w:sz w:val="20"/>
                          <w:lang w:val="es-ES"/>
                        </w:rPr>
                        <w:t>.</w:t>
                      </w:r>
                    </w:p>
                    <w:p w14:paraId="60AFEBB0" w14:textId="77777777" w:rsidR="00EE02FD" w:rsidRPr="009663DD" w:rsidRDefault="00EE02FD" w:rsidP="009663DD">
                      <w:pPr>
                        <w:pBdr>
                          <w:right w:val="single" w:sz="4" w:space="4" w:color="auto"/>
                        </w:pBdr>
                        <w:spacing w:after="0" w:line="276" w:lineRule="auto"/>
                        <w:rPr>
                          <w:sz w:val="20"/>
                          <w:lang w:val="es-ES"/>
                        </w:rPr>
                      </w:pPr>
                    </w:p>
                    <w:p w14:paraId="68C82B21" w14:textId="77777777" w:rsidR="00EE02FD" w:rsidRDefault="00EE02FD" w:rsidP="009663DD">
                      <w:pPr>
                        <w:pBdr>
                          <w:right w:val="single" w:sz="4" w:space="4" w:color="auto"/>
                        </w:pBdr>
                        <w:spacing w:after="0" w:line="276" w:lineRule="auto"/>
                        <w:rPr>
                          <w:sz w:val="20"/>
                          <w:lang w:val="es-ES"/>
                        </w:rPr>
                      </w:pPr>
                      <w:r w:rsidRPr="009663DD">
                        <w:rPr>
                          <w:sz w:val="20"/>
                          <w:lang w:val="es-ES"/>
                        </w:rPr>
                        <w:t xml:space="preserve">En 1869 ya se habían extendido a San </w:t>
                      </w:r>
                      <w:r>
                        <w:rPr>
                          <w:sz w:val="20"/>
                          <w:lang w:val="es-ES"/>
                        </w:rPr>
                        <w:t xml:space="preserve">Luís Potosí y </w:t>
                      </w:r>
                      <w:r w:rsidRPr="009663DD">
                        <w:rPr>
                          <w:sz w:val="20"/>
                          <w:lang w:val="es-ES"/>
                        </w:rPr>
                        <w:t xml:space="preserve">Zacatecas; de San Luís a Tampico, por Río Verde; </w:t>
                      </w:r>
                      <w:r>
                        <w:rPr>
                          <w:sz w:val="20"/>
                          <w:lang w:val="es-ES"/>
                        </w:rPr>
                        <w:t xml:space="preserve">de </w:t>
                      </w:r>
                      <w:r w:rsidRPr="009663DD">
                        <w:rPr>
                          <w:sz w:val="20"/>
                          <w:lang w:val="es-ES"/>
                        </w:rPr>
                        <w:t xml:space="preserve">Ciudad Victoria a Tampico; de México a Morelia y </w:t>
                      </w:r>
                      <w:r>
                        <w:rPr>
                          <w:sz w:val="20"/>
                          <w:lang w:val="es-ES"/>
                        </w:rPr>
                        <w:t xml:space="preserve">de </w:t>
                      </w:r>
                      <w:r w:rsidRPr="009663DD">
                        <w:rPr>
                          <w:sz w:val="20"/>
                          <w:lang w:val="es-ES"/>
                        </w:rPr>
                        <w:t xml:space="preserve">Oaxaca a Puerto Ángel; </w:t>
                      </w:r>
                      <w:r>
                        <w:rPr>
                          <w:sz w:val="20"/>
                          <w:lang w:val="es-ES"/>
                        </w:rPr>
                        <w:t xml:space="preserve">México-Pachuca; Guadalajara- </w:t>
                      </w:r>
                      <w:r w:rsidRPr="009663DD">
                        <w:rPr>
                          <w:sz w:val="20"/>
                          <w:lang w:val="es-ES"/>
                        </w:rPr>
                        <w:t xml:space="preserve">Manzanillo; Campeche-Mérida-Sisal; </w:t>
                      </w:r>
                      <w:r>
                        <w:rPr>
                          <w:sz w:val="20"/>
                          <w:lang w:val="es-ES"/>
                        </w:rPr>
                        <w:t xml:space="preserve">Cuernavaca- </w:t>
                      </w:r>
                      <w:r w:rsidRPr="009663DD">
                        <w:rPr>
                          <w:sz w:val="20"/>
                          <w:lang w:val="es-ES"/>
                        </w:rPr>
                        <w:t xml:space="preserve">Acapulco; </w:t>
                      </w:r>
                      <w:proofErr w:type="spellStart"/>
                      <w:r w:rsidRPr="009663DD">
                        <w:rPr>
                          <w:sz w:val="20"/>
                          <w:lang w:val="es-ES"/>
                        </w:rPr>
                        <w:t>Ometusco</w:t>
                      </w:r>
                      <w:proofErr w:type="spellEnd"/>
                      <w:r w:rsidRPr="009663DD">
                        <w:rPr>
                          <w:sz w:val="20"/>
                          <w:lang w:val="es-ES"/>
                        </w:rPr>
                        <w:t xml:space="preserve">-Tampico; </w:t>
                      </w:r>
                      <w:r>
                        <w:rPr>
                          <w:sz w:val="20"/>
                          <w:lang w:val="es-ES"/>
                        </w:rPr>
                        <w:t xml:space="preserve">Querétaro-Tampico; </w:t>
                      </w:r>
                      <w:r w:rsidRPr="009663DD">
                        <w:rPr>
                          <w:sz w:val="20"/>
                          <w:lang w:val="es-ES"/>
                        </w:rPr>
                        <w:t xml:space="preserve">Linares-Matehuala y San Juan Bautista-San </w:t>
                      </w:r>
                      <w:r>
                        <w:rPr>
                          <w:sz w:val="20"/>
                          <w:lang w:val="es-ES"/>
                        </w:rPr>
                        <w:t xml:space="preserve">Cristóbal. </w:t>
                      </w:r>
                    </w:p>
                    <w:p w14:paraId="3A0C71E4" w14:textId="77777777" w:rsidR="00EE02FD" w:rsidRDefault="00EE02FD" w:rsidP="009663DD">
                      <w:pPr>
                        <w:pBdr>
                          <w:right w:val="single" w:sz="4" w:space="4" w:color="auto"/>
                        </w:pBdr>
                        <w:spacing w:after="0" w:line="276" w:lineRule="auto"/>
                        <w:rPr>
                          <w:sz w:val="20"/>
                          <w:lang w:val="es-ES"/>
                        </w:rPr>
                      </w:pPr>
                    </w:p>
                    <w:p w14:paraId="07950FCB" w14:textId="753F2674" w:rsidR="00EE02FD" w:rsidRPr="009663DD" w:rsidRDefault="00EE02FD" w:rsidP="009663DD">
                      <w:pPr>
                        <w:pBdr>
                          <w:right w:val="single" w:sz="4" w:space="4" w:color="auto"/>
                        </w:pBdr>
                        <w:spacing w:after="0" w:line="276" w:lineRule="auto"/>
                        <w:rPr>
                          <w:sz w:val="20"/>
                          <w:lang w:val="es-ES"/>
                        </w:rPr>
                      </w:pPr>
                      <w:r w:rsidRPr="009663DD">
                        <w:rPr>
                          <w:sz w:val="20"/>
                          <w:lang w:val="es-ES"/>
                        </w:rPr>
                        <w:t xml:space="preserve">Los ferrocarriles representaban una solución a </w:t>
                      </w:r>
                      <w:r>
                        <w:rPr>
                          <w:sz w:val="20"/>
                          <w:lang w:val="es-ES"/>
                        </w:rPr>
                        <w:t xml:space="preserve">los </w:t>
                      </w:r>
                      <w:r w:rsidRPr="009663DD">
                        <w:rPr>
                          <w:sz w:val="20"/>
                          <w:lang w:val="es-ES"/>
                        </w:rPr>
                        <w:t xml:space="preserve">problemas de movilización de mercancías, a través </w:t>
                      </w:r>
                      <w:r>
                        <w:rPr>
                          <w:sz w:val="20"/>
                          <w:lang w:val="es-ES"/>
                        </w:rPr>
                        <w:t xml:space="preserve">de </w:t>
                      </w:r>
                      <w:r w:rsidRPr="009663DD">
                        <w:rPr>
                          <w:sz w:val="20"/>
                          <w:lang w:val="es-ES"/>
                        </w:rPr>
                        <w:t xml:space="preserve">desiertos y montañas. Como antecedente en 1857 </w:t>
                      </w:r>
                      <w:r>
                        <w:rPr>
                          <w:sz w:val="20"/>
                          <w:lang w:val="es-ES"/>
                        </w:rPr>
                        <w:t xml:space="preserve">el </w:t>
                      </w:r>
                      <w:r w:rsidRPr="009663DD">
                        <w:rPr>
                          <w:sz w:val="20"/>
                          <w:lang w:val="es-ES"/>
                        </w:rPr>
                        <w:t xml:space="preserve">presidente Ignacio Comonfort inauguró </w:t>
                      </w:r>
                      <w:r>
                        <w:rPr>
                          <w:sz w:val="20"/>
                          <w:lang w:val="es-ES"/>
                        </w:rPr>
                        <w:t xml:space="preserve">el tramo México- </w:t>
                      </w:r>
                      <w:r w:rsidRPr="009663DD">
                        <w:rPr>
                          <w:sz w:val="20"/>
                          <w:lang w:val="es-ES"/>
                        </w:rPr>
                        <w:t xml:space="preserve">Villa de Guadalupe. Por la necesidad de </w:t>
                      </w:r>
                      <w:r>
                        <w:rPr>
                          <w:sz w:val="20"/>
                          <w:lang w:val="es-ES"/>
                        </w:rPr>
                        <w:t xml:space="preserve">las fuerzas </w:t>
                      </w:r>
                      <w:r w:rsidRPr="009663DD">
                        <w:rPr>
                          <w:sz w:val="20"/>
                          <w:lang w:val="es-ES"/>
                        </w:rPr>
                        <w:t xml:space="preserve">intervencionistas francesas, de trasladar con </w:t>
                      </w:r>
                      <w:r>
                        <w:rPr>
                          <w:sz w:val="20"/>
                          <w:lang w:val="es-ES"/>
                        </w:rPr>
                        <w:t xml:space="preserve">rapidez </w:t>
                      </w:r>
                      <w:r w:rsidRPr="009663DD">
                        <w:rPr>
                          <w:sz w:val="20"/>
                          <w:lang w:val="es-ES"/>
                        </w:rPr>
                        <w:t xml:space="preserve">armas y hombres para retirarlos de las </w:t>
                      </w:r>
                      <w:r>
                        <w:rPr>
                          <w:sz w:val="20"/>
                          <w:lang w:val="es-ES"/>
                        </w:rPr>
                        <w:t xml:space="preserve">zonas malsanas, </w:t>
                      </w:r>
                      <w:r w:rsidRPr="009663DD">
                        <w:rPr>
                          <w:sz w:val="20"/>
                          <w:lang w:val="es-ES"/>
                        </w:rPr>
                        <w:t xml:space="preserve">auspiciaron la construcción del tramo Veracruz-Paso </w:t>
                      </w:r>
                      <w:r>
                        <w:rPr>
                          <w:sz w:val="20"/>
                          <w:lang w:val="es-ES"/>
                        </w:rPr>
                        <w:t xml:space="preserve">del </w:t>
                      </w:r>
                      <w:r w:rsidRPr="009663DD">
                        <w:rPr>
                          <w:sz w:val="20"/>
                          <w:lang w:val="es-ES"/>
                        </w:rPr>
                        <w:t>Macho. Por</w:t>
                      </w:r>
                      <w:r>
                        <w:rPr>
                          <w:sz w:val="20"/>
                          <w:lang w:val="es-ES"/>
                        </w:rPr>
                        <w:t xml:space="preserve"> </w:t>
                      </w:r>
                      <w:r w:rsidRPr="009663DD">
                        <w:rPr>
                          <w:sz w:val="20"/>
                          <w:lang w:val="es-ES"/>
                        </w:rPr>
                        <w:t>ende, en la administración de Juárez en 1 868</w:t>
                      </w:r>
                    </w:p>
                    <w:p w14:paraId="33132C01" w14:textId="2B08982B" w:rsidR="00EE02FD" w:rsidRDefault="00EE02FD" w:rsidP="00B94CD5">
                      <w:pPr>
                        <w:pBdr>
                          <w:right w:val="single" w:sz="4" w:space="4" w:color="auto"/>
                        </w:pBdr>
                        <w:spacing w:after="0" w:line="276" w:lineRule="auto"/>
                        <w:rPr>
                          <w:sz w:val="20"/>
                          <w:lang w:val="es-ES"/>
                        </w:rPr>
                      </w:pPr>
                      <w:r w:rsidRPr="009663DD">
                        <w:rPr>
                          <w:sz w:val="20"/>
                          <w:lang w:val="es-ES"/>
                        </w:rPr>
                        <w:t xml:space="preserve">otorgó la concesión “a la Compañía Inglesa para </w:t>
                      </w:r>
                      <w:r>
                        <w:rPr>
                          <w:sz w:val="20"/>
                          <w:lang w:val="es-ES"/>
                        </w:rPr>
                        <w:t xml:space="preserve">que </w:t>
                      </w:r>
                      <w:r w:rsidRPr="009663DD">
                        <w:rPr>
                          <w:sz w:val="20"/>
                          <w:lang w:val="es-ES"/>
                        </w:rPr>
                        <w:t xml:space="preserve">continuara la obra, y en 1869 se inauguró el </w:t>
                      </w:r>
                      <w:r>
                        <w:rPr>
                          <w:sz w:val="20"/>
                          <w:lang w:val="es-ES"/>
                        </w:rPr>
                        <w:t xml:space="preserve">tramo </w:t>
                      </w:r>
                      <w:r w:rsidRPr="009663DD">
                        <w:rPr>
                          <w:sz w:val="20"/>
                          <w:lang w:val="es-ES"/>
                        </w:rPr>
                        <w:t xml:space="preserve">Apizaco-Puebla, posteriormente Veracruz-Atoyac </w:t>
                      </w:r>
                      <w:r>
                        <w:rPr>
                          <w:sz w:val="20"/>
                          <w:lang w:val="es-ES"/>
                        </w:rPr>
                        <w:t xml:space="preserve">en </w:t>
                      </w:r>
                      <w:r w:rsidRPr="009663DD">
                        <w:rPr>
                          <w:sz w:val="20"/>
                          <w:lang w:val="es-ES"/>
                        </w:rPr>
                        <w:t xml:space="preserve">1870; Atoyac-Fortín en 1871y se concluyó la obra </w:t>
                      </w:r>
                      <w:r>
                        <w:rPr>
                          <w:sz w:val="20"/>
                          <w:lang w:val="es-ES"/>
                        </w:rPr>
                        <w:t xml:space="preserve">en </w:t>
                      </w:r>
                      <w:r w:rsidRPr="009663DD">
                        <w:rPr>
                          <w:sz w:val="20"/>
                          <w:lang w:val="es-ES"/>
                        </w:rPr>
                        <w:t>1872.</w:t>
                      </w:r>
                    </w:p>
                  </w:txbxContent>
                </v:textbox>
              </v:shape>
            </w:pict>
          </mc:Fallback>
        </mc:AlternateContent>
      </w:r>
    </w:p>
    <w:p w14:paraId="634A566C" w14:textId="216F4314" w:rsidR="00E5683D" w:rsidRDefault="004A02D1">
      <w:pPr>
        <w:spacing w:after="200" w:line="276" w:lineRule="auto"/>
        <w:ind w:firstLine="709"/>
        <w:rPr>
          <w:sz w:val="20"/>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625472" behindDoc="0" locked="0" layoutInCell="1" allowOverlap="1" wp14:anchorId="623FCC33" wp14:editId="2996A79B">
                <wp:simplePos x="0" y="0"/>
                <wp:positionH relativeFrom="column">
                  <wp:posOffset>-751840</wp:posOffset>
                </wp:positionH>
                <wp:positionV relativeFrom="paragraph">
                  <wp:posOffset>8443595</wp:posOffset>
                </wp:positionV>
                <wp:extent cx="315595" cy="257175"/>
                <wp:effectExtent l="0" t="0" r="0" b="0"/>
                <wp:wrapNone/>
                <wp:docPr id="291278" name="Cuadro de texto 291278"/>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44899A11" w14:textId="2545BEB2" w:rsidR="00EE02FD" w:rsidRDefault="00EE02FD" w:rsidP="008878DD">
                            <w:pPr>
                              <w:jc w:val="center"/>
                              <w:rPr>
                                <w:rFonts w:ascii="Times New Roman" w:hAnsi="Times New Roman" w:cs="Times New Roman"/>
                                <w:b/>
                                <w:bCs/>
                                <w:sz w:val="16"/>
                                <w:szCs w:val="16"/>
                              </w:rPr>
                            </w:pPr>
                            <w:r>
                              <w:rPr>
                                <w:rFonts w:ascii="Times New Roman" w:hAnsi="Times New Roman" w:cs="Times New Roman"/>
                                <w:b/>
                                <w:bCs/>
                                <w:sz w:val="16"/>
                                <w:szCs w:val="16"/>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3FCC33" id="Cuadro de texto 291278" o:spid="_x0000_s1056" type="#_x0000_t202" style="position:absolute;left:0;text-align:left;margin-left:-59.2pt;margin-top:664.85pt;width:24.85pt;height:20.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" filled="f" stroked="f" strokeweight=".5pt">
                <v:textbox>
                  <w:txbxContent>
                    <w:p w14:paraId="44899A11" w14:textId="2545BEB2" w:rsidR="00EE02FD" w:rsidRDefault="00EE02FD" w:rsidP="008878DD">
                      <w:pPr>
                        <w:jc w:val="center"/>
                        <w:rPr>
                          <w:rFonts w:ascii="Times New Roman" w:hAnsi="Times New Roman" w:cs="Times New Roman"/>
                          <w:b/>
                          <w:bCs/>
                          <w:sz w:val="16"/>
                          <w:szCs w:val="16"/>
                        </w:rPr>
                      </w:pPr>
                      <w:r>
                        <w:rPr>
                          <w:rFonts w:ascii="Times New Roman" w:hAnsi="Times New Roman" w:cs="Times New Roman"/>
                          <w:b/>
                          <w:bCs/>
                          <w:sz w:val="16"/>
                          <w:szCs w:val="16"/>
                        </w:rPr>
                        <w:t>36</w:t>
                      </w:r>
                    </w:p>
                  </w:txbxContent>
                </v:textbox>
              </v:shape>
            </w:pict>
          </mc:Fallback>
        </mc:AlternateContent>
      </w:r>
      <w:r w:rsidR="008878DD">
        <w:rPr>
          <w:rFonts w:ascii="Times New Roman" w:eastAsia="Calibri" w:hAnsi="Times New Roman" w:cs="Times New Roman"/>
          <w:noProof/>
          <w:sz w:val="24"/>
          <w:szCs w:val="24"/>
          <w:lang w:eastAsia="es-MX"/>
        </w:rPr>
        <mc:AlternateContent>
          <mc:Choice Requires="wps">
            <w:drawing>
              <wp:anchor distT="0" distB="0" distL="114300" distR="114300" simplePos="0" relativeHeight="251628544" behindDoc="0" locked="0" layoutInCell="1" allowOverlap="1" wp14:anchorId="5DD7AC54" wp14:editId="446D20F8">
                <wp:simplePos x="0" y="0"/>
                <wp:positionH relativeFrom="column">
                  <wp:posOffset>3121282</wp:posOffset>
                </wp:positionH>
                <wp:positionV relativeFrom="paragraph">
                  <wp:posOffset>8655323</wp:posOffset>
                </wp:positionV>
                <wp:extent cx="3147060" cy="202557"/>
                <wp:effectExtent l="0" t="0" r="0" b="7620"/>
                <wp:wrapNone/>
                <wp:docPr id="291280" name="Cuadro de texto 291280"/>
                <wp:cNvGraphicFramePr/>
                <a:graphic xmlns:a="http://schemas.openxmlformats.org/drawingml/2006/main">
                  <a:graphicData uri="http://schemas.microsoft.com/office/word/2010/wordprocessingShape">
                    <wps:wsp>
                      <wps:cNvSpPr txBox="1"/>
                      <wps:spPr>
                        <a:xfrm>
                          <a:off x="0" y="0"/>
                          <a:ext cx="3147060" cy="202557"/>
                        </a:xfrm>
                        <a:prstGeom prst="rect">
                          <a:avLst/>
                        </a:prstGeom>
                        <a:noFill/>
                        <a:ln w="6350">
                          <a:noFill/>
                        </a:ln>
                      </wps:spPr>
                      <wps:txbx>
                        <w:txbxContent>
                          <w:p w14:paraId="35FAF100" w14:textId="77777777" w:rsidR="00EE02FD" w:rsidRDefault="00EE02FD" w:rsidP="008878DD">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D7AC54" id="Cuadro de texto 291280" o:spid="_x0000_s1057" type="#_x0000_t202" style="position:absolute;left:0;text-align:left;margin-left:245.75pt;margin-top:681.5pt;width:247.8pt;height:15.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" filled="f" stroked="f" strokeweight=".5pt">
                <v:textbox>
                  <w:txbxContent>
                    <w:p w14:paraId="35FAF100" w14:textId="77777777" w:rsidR="00EE02FD" w:rsidRDefault="00EE02FD" w:rsidP="008878DD">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v:textbox>
              </v:shape>
            </w:pict>
          </mc:Fallback>
        </mc:AlternateContent>
      </w:r>
      <w:r w:rsidR="008878DD">
        <w:rPr>
          <w:noProof/>
          <w:sz w:val="20"/>
          <w:lang w:eastAsia="es-MX"/>
        </w:rPr>
        <mc:AlternateContent>
          <mc:Choice Requires="wps">
            <w:drawing>
              <wp:anchor distT="0" distB="0" distL="114300" distR="114300" simplePos="0" relativeHeight="251616256" behindDoc="0" locked="0" layoutInCell="1" allowOverlap="1" wp14:anchorId="07CD431A" wp14:editId="14DF59BC">
                <wp:simplePos x="0" y="0"/>
                <wp:positionH relativeFrom="column">
                  <wp:posOffset>2981960</wp:posOffset>
                </wp:positionH>
                <wp:positionV relativeFrom="paragraph">
                  <wp:posOffset>6842053</wp:posOffset>
                </wp:positionV>
                <wp:extent cx="3374020" cy="1863524"/>
                <wp:effectExtent l="0" t="0" r="0" b="3810"/>
                <wp:wrapNone/>
                <wp:docPr id="15803" name="Cuadro de texto 15803"/>
                <wp:cNvGraphicFramePr/>
                <a:graphic xmlns:a="http://schemas.openxmlformats.org/drawingml/2006/main">
                  <a:graphicData uri="http://schemas.microsoft.com/office/word/2010/wordprocessingShape">
                    <wps:wsp>
                      <wps:cNvSpPr txBox="1"/>
                      <wps:spPr>
                        <a:xfrm>
                          <a:off x="0" y="0"/>
                          <a:ext cx="3374020" cy="1863524"/>
                        </a:xfrm>
                        <a:prstGeom prst="rect">
                          <a:avLst/>
                        </a:prstGeom>
                        <a:noFill/>
                        <a:ln w="6350">
                          <a:noFill/>
                        </a:ln>
                      </wps:spPr>
                      <wps:txbx>
                        <w:txbxContent>
                          <w:p w14:paraId="4F2A10BF" w14:textId="4E937697" w:rsidR="00EE02FD" w:rsidRPr="008878DD" w:rsidRDefault="00EE02FD" w:rsidP="008878DD">
                            <w:pPr>
                              <w:spacing w:after="0" w:line="240" w:lineRule="auto"/>
                              <w:rPr>
                                <w:sz w:val="16"/>
                              </w:rPr>
                            </w:pPr>
                            <w:r w:rsidRPr="008878DD">
                              <w:rPr>
                                <w:sz w:val="16"/>
                              </w:rPr>
                              <w:t>Para Adam Smith representante de la economía clásica los deberes del soberano o de la República son: 1) proteger la sociedad contra la violencia y de la invasión de otras sociedades inde</w:t>
                            </w:r>
                            <w:r>
                              <w:rPr>
                                <w:sz w:val="16"/>
                              </w:rPr>
                              <w:t>pendientes, por medio de la fuer</w:t>
                            </w:r>
                            <w:r w:rsidRPr="008878DD">
                              <w:rPr>
                                <w:sz w:val="16"/>
                              </w:rPr>
                              <w:t xml:space="preserve">za militar; b) proteger hasta donde sea posible, a los miembros de la sociedad contra la injusticias y opresiones; c) La tercera y última obligación del Soberano y del Estado es la de establecer y sostener aquellas instituciones y obras públicas necesarias para facilitar el comercio en general tales como la creación y sostenimiento de buenas carreteras, canales navegables, puentes, puertos, etc., y las destinadas a </w:t>
                            </w:r>
                            <w:proofErr w:type="spellStart"/>
                            <w:r w:rsidRPr="008878DD">
                              <w:rPr>
                                <w:sz w:val="16"/>
                              </w:rPr>
                              <w:t>Ia</w:t>
                            </w:r>
                            <w:proofErr w:type="spellEnd"/>
                            <w:r w:rsidRPr="008878DD">
                              <w:rPr>
                                <w:sz w:val="16"/>
                              </w:rPr>
                              <w:t xml:space="preserve"> educación de la juventud, además de cubrir los gastos que son necesarios para que el Soberano o Estado puede cumplir sus obligaciones. Cfr. Smith Adam, Investigación sobre la naturaleza y causas de las riquezas de las naciones, escrito en 1776, Ed. Fondo de Cultura Económica,</w:t>
                            </w:r>
                            <w:r>
                              <w:rPr>
                                <w:sz w:val="16"/>
                              </w:rPr>
                              <w:t xml:space="preserve"> </w:t>
                            </w:r>
                            <w:r w:rsidRPr="008878DD">
                              <w:rPr>
                                <w:sz w:val="16"/>
                              </w:rPr>
                              <w:t>México 1982, pp.614-716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CD431A" id="Cuadro de texto 15803" o:spid="_x0000_s1058" type="#_x0000_t202" style="position:absolute;left:0;text-align:left;margin-left:234.8pt;margin-top:538.75pt;width:265.65pt;height:146.7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" filled="f" stroked="f" strokeweight=".5pt">
                <v:textbox>
                  <w:txbxContent>
                    <w:p w14:paraId="4F2A10BF" w14:textId="4E937697" w:rsidR="00EE02FD" w:rsidRPr="008878DD" w:rsidRDefault="00EE02FD" w:rsidP="008878DD">
                      <w:pPr>
                        <w:spacing w:after="0" w:line="240" w:lineRule="auto"/>
                        <w:rPr>
                          <w:sz w:val="16"/>
                        </w:rPr>
                      </w:pPr>
                      <w:r w:rsidRPr="008878DD">
                        <w:rPr>
                          <w:sz w:val="16"/>
                        </w:rPr>
                        <w:t>Para Adam Smith representante de la economía clásica los deberes del soberano o de la República son: 1) proteger la sociedad contra la violencia y de la invasión de otras sociedades inde</w:t>
                      </w:r>
                      <w:r>
                        <w:rPr>
                          <w:sz w:val="16"/>
                        </w:rPr>
                        <w:t>pendientes, por medio de la fuer</w:t>
                      </w:r>
                      <w:r w:rsidRPr="008878DD">
                        <w:rPr>
                          <w:sz w:val="16"/>
                        </w:rPr>
                        <w:t xml:space="preserve">za militar; b) proteger hasta donde sea posible, a los miembros de la sociedad contra la injusticias y opresiones; c) La tercera y última obligación del Soberano y del Estado es la de establecer y sostener aquellas instituciones y obras públicas necesarias para facilitar el comercio en general tales como la creación y sostenimiento de buenas carreteras, canales navegables, puentes, puertos, etc., y las destinadas a </w:t>
                      </w:r>
                      <w:proofErr w:type="spellStart"/>
                      <w:r w:rsidRPr="008878DD">
                        <w:rPr>
                          <w:sz w:val="16"/>
                        </w:rPr>
                        <w:t>Ia</w:t>
                      </w:r>
                      <w:proofErr w:type="spellEnd"/>
                      <w:r w:rsidRPr="008878DD">
                        <w:rPr>
                          <w:sz w:val="16"/>
                        </w:rPr>
                        <w:t xml:space="preserve"> educación de la juventud, además de cubrir los gastos que son necesarios para que el Soberano o Estado puede cumplir sus obligaciones. Cfr. Smith Adam, Investigación sobre la naturaleza y causas de las riquezas de las naciones, escrito en 1776, Ed. Fondo de Cultura Económica,</w:t>
                      </w:r>
                      <w:r>
                        <w:rPr>
                          <w:sz w:val="16"/>
                        </w:rPr>
                        <w:t xml:space="preserve"> </w:t>
                      </w:r>
                      <w:r w:rsidRPr="008878DD">
                        <w:rPr>
                          <w:sz w:val="16"/>
                        </w:rPr>
                        <w:t>México 1982, pp.614-716</w:t>
                      </w:r>
                    </w:p>
                  </w:txbxContent>
                </v:textbox>
              </v:shape>
            </w:pict>
          </mc:Fallback>
        </mc:AlternateContent>
      </w:r>
      <w:r w:rsidR="008878DD">
        <w:rPr>
          <w:noProof/>
          <w:sz w:val="20"/>
          <w:lang w:eastAsia="es-MX"/>
        </w:rPr>
        <mc:AlternateContent>
          <mc:Choice Requires="wps">
            <w:drawing>
              <wp:anchor distT="0" distB="0" distL="114300" distR="114300" simplePos="0" relativeHeight="251619328" behindDoc="0" locked="0" layoutInCell="1" allowOverlap="1" wp14:anchorId="774AC016" wp14:editId="7EFE3BCF">
                <wp:simplePos x="0" y="0"/>
                <wp:positionH relativeFrom="column">
                  <wp:posOffset>3073400</wp:posOffset>
                </wp:positionH>
                <wp:positionV relativeFrom="paragraph">
                  <wp:posOffset>6741232</wp:posOffset>
                </wp:positionV>
                <wp:extent cx="2100805" cy="5787"/>
                <wp:effectExtent l="0" t="0" r="33020" b="32385"/>
                <wp:wrapNone/>
                <wp:docPr id="15806" name="Conector recto 15806"/>
                <wp:cNvGraphicFramePr/>
                <a:graphic xmlns:a="http://schemas.openxmlformats.org/drawingml/2006/main">
                  <a:graphicData uri="http://schemas.microsoft.com/office/word/2010/wordprocessingShape">
                    <wps:wsp>
                      <wps:cNvCnPr/>
                      <wps:spPr>
                        <a:xfrm>
                          <a:off x="0" y="0"/>
                          <a:ext cx="2100805" cy="57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AFDC9A" id="Conector recto 15806"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242pt,530.8pt" to="407.4pt,5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" strokecolor="black [3040]"/>
            </w:pict>
          </mc:Fallback>
        </mc:AlternateContent>
      </w:r>
      <w:r w:rsidR="006B3213">
        <w:rPr>
          <w:noProof/>
          <w:sz w:val="20"/>
          <w:lang w:eastAsia="es-MX"/>
        </w:rPr>
        <mc:AlternateContent>
          <mc:Choice Requires="wps">
            <w:drawing>
              <wp:anchor distT="0" distB="0" distL="114300" distR="114300" simplePos="0" relativeHeight="251613184" behindDoc="0" locked="0" layoutInCell="1" allowOverlap="1" wp14:anchorId="3DB2EB1F" wp14:editId="601BF187">
                <wp:simplePos x="0" y="0"/>
                <wp:positionH relativeFrom="column">
                  <wp:posOffset>-558978</wp:posOffset>
                </wp:positionH>
                <wp:positionV relativeFrom="paragraph">
                  <wp:posOffset>7816295</wp:posOffset>
                </wp:positionV>
                <wp:extent cx="2193403" cy="5788"/>
                <wp:effectExtent l="0" t="0" r="35560" b="32385"/>
                <wp:wrapNone/>
                <wp:docPr id="15801" name="Conector recto 15801"/>
                <wp:cNvGraphicFramePr/>
                <a:graphic xmlns:a="http://schemas.openxmlformats.org/drawingml/2006/main">
                  <a:graphicData uri="http://schemas.microsoft.com/office/word/2010/wordprocessingShape">
                    <wps:wsp>
                      <wps:cNvCnPr/>
                      <wps:spPr>
                        <a:xfrm flipV="1">
                          <a:off x="0" y="0"/>
                          <a:ext cx="2193403" cy="57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711DE7" id="Conector recto 15801" o:spid="_x0000_s1026" style="position:absolute;flip:y;z-index:251613184;visibility:visible;mso-wrap-style:square;mso-wrap-distance-left:9pt;mso-wrap-distance-top:0;mso-wrap-distance-right:9pt;mso-wrap-distance-bottom:0;mso-position-horizontal:absolute;mso-position-horizontal-relative:text;mso-position-vertical:absolute;mso-position-vertical-relative:text" from="-44pt,615.45pt" to="128.7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" strokecolor="black [3040]"/>
            </w:pict>
          </mc:Fallback>
        </mc:AlternateContent>
      </w:r>
      <w:r w:rsidR="006B3213">
        <w:rPr>
          <w:noProof/>
          <w:sz w:val="20"/>
          <w:lang w:eastAsia="es-MX"/>
        </w:rPr>
        <mc:AlternateContent>
          <mc:Choice Requires="wps">
            <w:drawing>
              <wp:anchor distT="0" distB="0" distL="114300" distR="114300" simplePos="0" relativeHeight="251611136" behindDoc="0" locked="0" layoutInCell="1" allowOverlap="1" wp14:anchorId="4CC4C203" wp14:editId="0AE792A2">
                <wp:simplePos x="0" y="0"/>
                <wp:positionH relativeFrom="column">
                  <wp:posOffset>-611063</wp:posOffset>
                </wp:positionH>
                <wp:positionV relativeFrom="paragraph">
                  <wp:posOffset>7816295</wp:posOffset>
                </wp:positionV>
                <wp:extent cx="3373747" cy="625033"/>
                <wp:effectExtent l="0" t="0" r="0" b="3810"/>
                <wp:wrapNone/>
                <wp:docPr id="15798" name="Cuadro de texto 15798"/>
                <wp:cNvGraphicFramePr/>
                <a:graphic xmlns:a="http://schemas.openxmlformats.org/drawingml/2006/main">
                  <a:graphicData uri="http://schemas.microsoft.com/office/word/2010/wordprocessingShape">
                    <wps:wsp>
                      <wps:cNvSpPr txBox="1"/>
                      <wps:spPr>
                        <a:xfrm>
                          <a:off x="0" y="0"/>
                          <a:ext cx="3373747" cy="625033"/>
                        </a:xfrm>
                        <a:prstGeom prst="rect">
                          <a:avLst/>
                        </a:prstGeom>
                        <a:noFill/>
                        <a:ln w="6350">
                          <a:noFill/>
                        </a:ln>
                      </wps:spPr>
                      <wps:txbx>
                        <w:txbxContent>
                          <w:p w14:paraId="6E46F28A" w14:textId="2B0DB3B7" w:rsidR="00EE02FD" w:rsidRPr="006B3213" w:rsidRDefault="00EE02FD" w:rsidP="006B3213">
                            <w:pPr>
                              <w:spacing w:after="0" w:line="240" w:lineRule="auto"/>
                              <w:rPr>
                                <w:sz w:val="16"/>
                              </w:rPr>
                            </w:pPr>
                            <w:r w:rsidRPr="006B3213">
                              <w:rPr>
                                <w:sz w:val="16"/>
                                <w:vertAlign w:val="superscript"/>
                              </w:rPr>
                              <w:t>11</w:t>
                            </w:r>
                            <w:r>
                              <w:rPr>
                                <w:sz w:val="16"/>
                                <w:vertAlign w:val="superscript"/>
                              </w:rPr>
                              <w:t xml:space="preserve"> </w:t>
                            </w:r>
                            <w:r w:rsidRPr="006B3213">
                              <w:rPr>
                                <w:sz w:val="16"/>
                              </w:rPr>
                              <w:t>Flores Caballero Romero, Comercio interior en La economía</w:t>
                            </w:r>
                            <w:r>
                              <w:rPr>
                                <w:sz w:val="16"/>
                              </w:rPr>
                              <w:t xml:space="preserve"> </w:t>
                            </w:r>
                            <w:r w:rsidRPr="006B3213">
                              <w:rPr>
                                <w:sz w:val="16"/>
                              </w:rPr>
                              <w:t>mexicana en la época de Juárez, E</w:t>
                            </w:r>
                            <w:r>
                              <w:rPr>
                                <w:sz w:val="16"/>
                              </w:rPr>
                              <w:t xml:space="preserve">l Colegio de México. Secretaria </w:t>
                            </w:r>
                            <w:r w:rsidRPr="006B3213">
                              <w:rPr>
                                <w:sz w:val="16"/>
                              </w:rPr>
                              <w:t xml:space="preserve">de </w:t>
                            </w:r>
                            <w:proofErr w:type="spellStart"/>
                            <w:r w:rsidRPr="006B3213">
                              <w:rPr>
                                <w:sz w:val="16"/>
                              </w:rPr>
                              <w:t>lndustria</w:t>
                            </w:r>
                            <w:proofErr w:type="spellEnd"/>
                            <w:r w:rsidRPr="006B3213">
                              <w:rPr>
                                <w:sz w:val="16"/>
                              </w:rPr>
                              <w:t xml:space="preserve"> y Comercio, México </w:t>
                            </w:r>
                            <w:r>
                              <w:rPr>
                                <w:sz w:val="16"/>
                              </w:rPr>
                              <w:t xml:space="preserve">1972, Comisión Nacional para la </w:t>
                            </w:r>
                            <w:r w:rsidRPr="006B3213">
                              <w:rPr>
                                <w:sz w:val="16"/>
                              </w:rPr>
                              <w:t xml:space="preserve">conmemoración del centenario </w:t>
                            </w:r>
                            <w:r>
                              <w:rPr>
                                <w:sz w:val="16"/>
                              </w:rPr>
                              <w:t xml:space="preserve">del fallecimiento de Don Benito </w:t>
                            </w:r>
                            <w:r w:rsidRPr="006B3213">
                              <w:rPr>
                                <w:sz w:val="16"/>
                              </w:rPr>
                              <w:t>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4C203" id="Cuadro de texto 15798" o:spid="_x0000_s1059" type="#_x0000_t202" style="position:absolute;left:0;text-align:left;margin-left:-48.1pt;margin-top:615.45pt;width:265.65pt;height:49.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" filled="f" stroked="f" strokeweight=".5pt">
                <v:textbox>
                  <w:txbxContent>
                    <w:p w14:paraId="6E46F28A" w14:textId="2B0DB3B7" w:rsidR="00EE02FD" w:rsidRPr="006B3213" w:rsidRDefault="00EE02FD" w:rsidP="006B3213">
                      <w:pPr>
                        <w:spacing w:after="0" w:line="240" w:lineRule="auto"/>
                        <w:rPr>
                          <w:sz w:val="16"/>
                        </w:rPr>
                      </w:pPr>
                      <w:r w:rsidRPr="006B3213">
                        <w:rPr>
                          <w:sz w:val="16"/>
                          <w:vertAlign w:val="superscript"/>
                        </w:rPr>
                        <w:t>11</w:t>
                      </w:r>
                      <w:r>
                        <w:rPr>
                          <w:sz w:val="16"/>
                          <w:vertAlign w:val="superscript"/>
                        </w:rPr>
                        <w:t xml:space="preserve"> </w:t>
                      </w:r>
                      <w:r w:rsidRPr="006B3213">
                        <w:rPr>
                          <w:sz w:val="16"/>
                        </w:rPr>
                        <w:t>Flores Caballero Romero, Comercio interior en La economía</w:t>
                      </w:r>
                      <w:r>
                        <w:rPr>
                          <w:sz w:val="16"/>
                        </w:rPr>
                        <w:t xml:space="preserve"> </w:t>
                      </w:r>
                      <w:r w:rsidRPr="006B3213">
                        <w:rPr>
                          <w:sz w:val="16"/>
                        </w:rPr>
                        <w:t>mexicana en la época de Juárez, E</w:t>
                      </w:r>
                      <w:r>
                        <w:rPr>
                          <w:sz w:val="16"/>
                        </w:rPr>
                        <w:t xml:space="preserve">l Colegio de México. Secretaria </w:t>
                      </w:r>
                      <w:r w:rsidRPr="006B3213">
                        <w:rPr>
                          <w:sz w:val="16"/>
                        </w:rPr>
                        <w:t xml:space="preserve">de </w:t>
                      </w:r>
                      <w:proofErr w:type="spellStart"/>
                      <w:r w:rsidRPr="006B3213">
                        <w:rPr>
                          <w:sz w:val="16"/>
                        </w:rPr>
                        <w:t>lndustria</w:t>
                      </w:r>
                      <w:proofErr w:type="spellEnd"/>
                      <w:r w:rsidRPr="006B3213">
                        <w:rPr>
                          <w:sz w:val="16"/>
                        </w:rPr>
                        <w:t xml:space="preserve"> y Comercio, México </w:t>
                      </w:r>
                      <w:r>
                        <w:rPr>
                          <w:sz w:val="16"/>
                        </w:rPr>
                        <w:t xml:space="preserve">1972, Comisión Nacional para la </w:t>
                      </w:r>
                      <w:r w:rsidRPr="006B3213">
                        <w:rPr>
                          <w:sz w:val="16"/>
                        </w:rPr>
                        <w:t xml:space="preserve">conmemoración del centenario </w:t>
                      </w:r>
                      <w:r>
                        <w:rPr>
                          <w:sz w:val="16"/>
                        </w:rPr>
                        <w:t xml:space="preserve">del fallecimiento de Don Benito </w:t>
                      </w:r>
                      <w:r w:rsidRPr="006B3213">
                        <w:rPr>
                          <w:sz w:val="16"/>
                        </w:rPr>
                        <w:t>Juárez.</w:t>
                      </w:r>
                    </w:p>
                  </w:txbxContent>
                </v:textbox>
              </v:shape>
            </w:pict>
          </mc:Fallback>
        </mc:AlternateContent>
      </w:r>
      <w:r w:rsidR="005A5EAF">
        <w:rPr>
          <w:sz w:val="20"/>
        </w:rPr>
        <w:br w:type="page"/>
      </w:r>
    </w:p>
    <w:p w14:paraId="02FFCFA9" w14:textId="72619979" w:rsidR="00E5683D" w:rsidRDefault="00B11791">
      <w:pPr>
        <w:spacing w:after="200" w:line="276" w:lineRule="auto"/>
        <w:ind w:firstLine="709"/>
        <w:rPr>
          <w:sz w:val="20"/>
        </w:rPr>
      </w:pPr>
      <w:r>
        <w:rPr>
          <w:rFonts w:ascii="Times New Roman" w:eastAsia="Calibri" w:hAnsi="Times New Roman" w:cs="Times New Roman"/>
          <w:noProof/>
          <w:sz w:val="24"/>
          <w:szCs w:val="24"/>
          <w:lang w:eastAsia="es-MX"/>
        </w:rPr>
        <w:lastRenderedPageBreak/>
        <mc:AlternateContent>
          <mc:Choice Requires="wps">
            <w:drawing>
              <wp:anchor distT="0" distB="0" distL="114300" distR="114300" simplePos="0" relativeHeight="251757568" behindDoc="0" locked="0" layoutInCell="1" allowOverlap="1" wp14:anchorId="25499EA9" wp14:editId="6CFBF910">
                <wp:simplePos x="0" y="0"/>
                <wp:positionH relativeFrom="column">
                  <wp:posOffset>3153984</wp:posOffset>
                </wp:positionH>
                <wp:positionV relativeFrom="paragraph">
                  <wp:posOffset>7859287</wp:posOffset>
                </wp:positionV>
                <wp:extent cx="1880559" cy="0"/>
                <wp:effectExtent l="0" t="0" r="24765" b="19050"/>
                <wp:wrapNone/>
                <wp:docPr id="110" name="110 Conector recto"/>
                <wp:cNvGraphicFramePr/>
                <a:graphic xmlns:a="http://schemas.openxmlformats.org/drawingml/2006/main">
                  <a:graphicData uri="http://schemas.microsoft.com/office/word/2010/wordprocessingShape">
                    <wps:wsp>
                      <wps:cNvCnPr/>
                      <wps:spPr>
                        <a:xfrm>
                          <a:off x="0" y="0"/>
                          <a:ext cx="18805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151BD" id="110 Conector recto"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248.35pt,618.85pt" to="396.45pt,6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" strokecolor="black [3040]"/>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56544" behindDoc="0" locked="0" layoutInCell="1" allowOverlap="1" wp14:anchorId="525BE510" wp14:editId="1680B959">
                <wp:simplePos x="0" y="0"/>
                <wp:positionH relativeFrom="column">
                  <wp:posOffset>-494989</wp:posOffset>
                </wp:positionH>
                <wp:positionV relativeFrom="paragraph">
                  <wp:posOffset>7902419</wp:posOffset>
                </wp:positionV>
                <wp:extent cx="2398143" cy="0"/>
                <wp:effectExtent l="0" t="0" r="21590" b="19050"/>
                <wp:wrapNone/>
                <wp:docPr id="109" name="109 Conector recto"/>
                <wp:cNvGraphicFramePr/>
                <a:graphic xmlns:a="http://schemas.openxmlformats.org/drawingml/2006/main">
                  <a:graphicData uri="http://schemas.microsoft.com/office/word/2010/wordprocessingShape">
                    <wps:wsp>
                      <wps:cNvCnPr/>
                      <wps:spPr>
                        <a:xfrm>
                          <a:off x="0" y="0"/>
                          <a:ext cx="23981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A557F6" id="109 Conector recto"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39pt,622.25pt" to="149.85pt,6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" strokecolor="black [3040]"/>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55520" behindDoc="0" locked="0" layoutInCell="1" allowOverlap="1" wp14:anchorId="0C061B1E" wp14:editId="65B215B4">
                <wp:simplePos x="0" y="0"/>
                <wp:positionH relativeFrom="column">
                  <wp:posOffset>6149340</wp:posOffset>
                </wp:positionH>
                <wp:positionV relativeFrom="paragraph">
                  <wp:posOffset>8769350</wp:posOffset>
                </wp:positionV>
                <wp:extent cx="315595" cy="257175"/>
                <wp:effectExtent l="0" t="0" r="0" b="0"/>
                <wp:wrapNone/>
                <wp:docPr id="108" name="Cuadro de texto 108"/>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614AF888" w14:textId="7BC7B332" w:rsidR="00EE02FD" w:rsidRDefault="00EE02FD" w:rsidP="00B11791">
                            <w:pPr>
                              <w:jc w:val="center"/>
                              <w:rPr>
                                <w:rFonts w:ascii="Times New Roman" w:hAnsi="Times New Roman" w:cs="Times New Roman"/>
                                <w:b/>
                                <w:bCs/>
                                <w:sz w:val="16"/>
                                <w:szCs w:val="16"/>
                              </w:rPr>
                            </w:pPr>
                            <w:r>
                              <w:rPr>
                                <w:rFonts w:ascii="Times New Roman" w:hAnsi="Times New Roman" w:cs="Times New Roman"/>
                                <w:b/>
                                <w:bCs/>
                                <w:sz w:val="16"/>
                                <w:szCs w:val="16"/>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061B1E" id="Cuadro de texto 108" o:spid="_x0000_s1060" type="#_x0000_t202" style="position:absolute;left:0;text-align:left;margin-left:484.2pt;margin-top:690.5pt;width:24.85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" filled="f" stroked="f" strokeweight=".5pt">
                <v:textbox>
                  <w:txbxContent>
                    <w:p w14:paraId="614AF888" w14:textId="7BC7B332" w:rsidR="00EE02FD" w:rsidRDefault="00EE02FD" w:rsidP="00B11791">
                      <w:pPr>
                        <w:jc w:val="center"/>
                        <w:rPr>
                          <w:rFonts w:ascii="Times New Roman" w:hAnsi="Times New Roman" w:cs="Times New Roman"/>
                          <w:b/>
                          <w:bCs/>
                          <w:sz w:val="16"/>
                          <w:szCs w:val="16"/>
                        </w:rPr>
                      </w:pPr>
                      <w:r>
                        <w:rPr>
                          <w:rFonts w:ascii="Times New Roman" w:hAnsi="Times New Roman" w:cs="Times New Roman"/>
                          <w:b/>
                          <w:bCs/>
                          <w:sz w:val="16"/>
                          <w:szCs w:val="16"/>
                        </w:rPr>
                        <w:t>37</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54496" behindDoc="0" locked="0" layoutInCell="1" allowOverlap="1" wp14:anchorId="60291EEB" wp14:editId="21945ED2">
                <wp:simplePos x="0" y="0"/>
                <wp:positionH relativeFrom="column">
                  <wp:posOffset>-496570</wp:posOffset>
                </wp:positionH>
                <wp:positionV relativeFrom="paragraph">
                  <wp:posOffset>8716645</wp:posOffset>
                </wp:positionV>
                <wp:extent cx="2099945" cy="250825"/>
                <wp:effectExtent l="0" t="0" r="0" b="0"/>
                <wp:wrapNone/>
                <wp:docPr id="107" name="Cuadro de texto 107"/>
                <wp:cNvGraphicFramePr/>
                <a:graphic xmlns:a="http://schemas.openxmlformats.org/drawingml/2006/main">
                  <a:graphicData uri="http://schemas.microsoft.com/office/word/2010/wordprocessingShape">
                    <wps:wsp>
                      <wps:cNvSpPr txBox="1"/>
                      <wps:spPr>
                        <a:xfrm>
                          <a:off x="0" y="0"/>
                          <a:ext cx="209994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40406" w14:textId="77777777" w:rsidR="00EE02FD" w:rsidRDefault="00EE02FD" w:rsidP="00B11791">
                            <w:pPr>
                              <w:rPr>
                                <w:rFonts w:ascii="Times New Roman" w:hAnsi="Times New Roman" w:cs="Times New Roman"/>
                                <w:b/>
                                <w:sz w:val="16"/>
                              </w:rPr>
                            </w:pPr>
                            <w:r>
                              <w:rPr>
                                <w:rFonts w:ascii="Times New Roman" w:hAnsi="Times New Roman" w:cs="Times New Roman"/>
                                <w:b/>
                                <w:sz w:val="16"/>
                              </w:rPr>
                              <w:t>ENERO-ABRIL 2006 Año 12, Número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91EEB" id="Cuadro de texto 107" o:spid="_x0000_s1061" type="#_x0000_t202" style="position:absolute;left:0;text-align:left;margin-left:-39.1pt;margin-top:686.35pt;width:165.35pt;height:1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" filled="f" stroked="f" strokeweight=".5pt">
                <v:textbox>
                  <w:txbxContent>
                    <w:p w14:paraId="24940406" w14:textId="77777777" w:rsidR="00EE02FD" w:rsidRDefault="00EE02FD" w:rsidP="00B11791">
                      <w:pPr>
                        <w:rPr>
                          <w:rFonts w:ascii="Times New Roman" w:hAnsi="Times New Roman" w:cs="Times New Roman"/>
                          <w:b/>
                          <w:sz w:val="16"/>
                        </w:rPr>
                      </w:pPr>
                      <w:r>
                        <w:rPr>
                          <w:rFonts w:ascii="Times New Roman" w:hAnsi="Times New Roman" w:cs="Times New Roman"/>
                          <w:b/>
                          <w:sz w:val="16"/>
                        </w:rPr>
                        <w:t>ENERO-ABRIL 2006 Año 12, Número 32.</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53472" behindDoc="0" locked="0" layoutInCell="1" allowOverlap="1" wp14:anchorId="6EE7546D" wp14:editId="1B48E41C">
                <wp:simplePos x="0" y="0"/>
                <wp:positionH relativeFrom="column">
                  <wp:posOffset>3084974</wp:posOffset>
                </wp:positionH>
                <wp:positionV relativeFrom="paragraph">
                  <wp:posOffset>7902420</wp:posOffset>
                </wp:positionV>
                <wp:extent cx="3441939" cy="655608"/>
                <wp:effectExtent l="0" t="0" r="0" b="0"/>
                <wp:wrapNone/>
                <wp:docPr id="106" name="106 Cuadro de texto"/>
                <wp:cNvGraphicFramePr/>
                <a:graphic xmlns:a="http://schemas.openxmlformats.org/drawingml/2006/main">
                  <a:graphicData uri="http://schemas.microsoft.com/office/word/2010/wordprocessingShape">
                    <wps:wsp>
                      <wps:cNvSpPr txBox="1"/>
                      <wps:spPr>
                        <a:xfrm>
                          <a:off x="0" y="0"/>
                          <a:ext cx="3441939" cy="655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9D2BB" w14:textId="23C42551" w:rsidR="00EE02FD" w:rsidRPr="00B11791" w:rsidRDefault="00EE02FD" w:rsidP="00B11791">
                            <w:pPr>
                              <w:spacing w:after="0" w:line="240" w:lineRule="auto"/>
                              <w:rPr>
                                <w:sz w:val="16"/>
                              </w:rPr>
                            </w:pPr>
                            <w:r w:rsidRPr="00B11791">
                              <w:rPr>
                                <w:sz w:val="16"/>
                                <w:vertAlign w:val="superscript"/>
                              </w:rPr>
                              <w:t>13</w:t>
                            </w:r>
                            <w:r>
                              <w:rPr>
                                <w:sz w:val="16"/>
                              </w:rPr>
                              <w:t xml:space="preserve"> </w:t>
                            </w:r>
                            <w:r w:rsidRPr="00B11791">
                              <w:rPr>
                                <w:sz w:val="16"/>
                              </w:rPr>
                              <w:t>Herrara Canales Inés, Comercio Exterior en La economía mexicana en la época de Juárez, El Colegio de México. Secretaría de Industria y Comercio, México 1972, Comisión Nacional para la conmemoración del centenario del fallecimiento de Don Benito Juárez.</w:t>
                            </w:r>
                          </w:p>
                          <w:p w14:paraId="32C257B8" w14:textId="77777777" w:rsidR="00EE02FD" w:rsidRDefault="00EE02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E7546D" id="106 Cuadro de texto" o:spid="_x0000_s1062" type="#_x0000_t202" style="position:absolute;left:0;text-align:left;margin-left:242.9pt;margin-top:622.25pt;width:271pt;height:51.6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" filled="f" stroked="f" strokeweight=".5pt">
                <v:textbox>
                  <w:txbxContent>
                    <w:p w14:paraId="05B9D2BB" w14:textId="23C42551" w:rsidR="00EE02FD" w:rsidRPr="00B11791" w:rsidRDefault="00EE02FD" w:rsidP="00B11791">
                      <w:pPr>
                        <w:spacing w:after="0" w:line="240" w:lineRule="auto"/>
                        <w:rPr>
                          <w:sz w:val="16"/>
                        </w:rPr>
                      </w:pPr>
                      <w:r w:rsidRPr="00B11791">
                        <w:rPr>
                          <w:sz w:val="16"/>
                          <w:vertAlign w:val="superscript"/>
                        </w:rPr>
                        <w:t>13</w:t>
                      </w:r>
                      <w:r>
                        <w:rPr>
                          <w:sz w:val="16"/>
                        </w:rPr>
                        <w:t xml:space="preserve"> </w:t>
                      </w:r>
                      <w:r w:rsidRPr="00B11791">
                        <w:rPr>
                          <w:sz w:val="16"/>
                        </w:rPr>
                        <w:t>Herrara Canales Inés, Comercio Exterior en La economía mexicana en la época de Juárez, El Colegio de México. Secretaría de Industria y Comercio, México 1972, Comisión Nacional para la conmemoración del centenario del fallecimiento de Don Benito Juárez.</w:t>
                      </w:r>
                    </w:p>
                    <w:p w14:paraId="32C257B8" w14:textId="77777777" w:rsidR="00EE02FD" w:rsidRDefault="00EE02FD"/>
                  </w:txbxContent>
                </v:textbox>
              </v:shape>
            </w:pict>
          </mc:Fallback>
        </mc:AlternateContent>
      </w:r>
      <w:r w:rsidR="004A02D1">
        <w:rPr>
          <w:rFonts w:ascii="Times New Roman" w:eastAsia="Calibri" w:hAnsi="Times New Roman" w:cs="Times New Roman"/>
          <w:noProof/>
          <w:sz w:val="24"/>
          <w:szCs w:val="24"/>
          <w:lang w:eastAsia="es-MX"/>
        </w:rPr>
        <mc:AlternateContent>
          <mc:Choice Requires="wps">
            <w:drawing>
              <wp:anchor distT="0" distB="0" distL="114300" distR="114300" simplePos="0" relativeHeight="251751424" behindDoc="0" locked="0" layoutInCell="1" allowOverlap="1" wp14:anchorId="7F5160C2" wp14:editId="71E3CCF8">
                <wp:simplePos x="0" y="0"/>
                <wp:positionH relativeFrom="column">
                  <wp:posOffset>2938145</wp:posOffset>
                </wp:positionH>
                <wp:positionV relativeFrom="paragraph">
                  <wp:posOffset>-258445</wp:posOffset>
                </wp:positionV>
                <wp:extent cx="3528060" cy="7797800"/>
                <wp:effectExtent l="0" t="0" r="0" b="0"/>
                <wp:wrapNone/>
                <wp:docPr id="104" name="Cuadro de texto 104"/>
                <wp:cNvGraphicFramePr/>
                <a:graphic xmlns:a="http://schemas.openxmlformats.org/drawingml/2006/main">
                  <a:graphicData uri="http://schemas.microsoft.com/office/word/2010/wordprocessingShape">
                    <wps:wsp>
                      <wps:cNvSpPr txBox="1"/>
                      <wps:spPr>
                        <a:xfrm>
                          <a:off x="0" y="0"/>
                          <a:ext cx="3528060" cy="779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F45F8" w14:textId="77777777" w:rsidR="00EE02FD" w:rsidRPr="004A02D1" w:rsidRDefault="00EE02FD" w:rsidP="00B11791">
                            <w:pPr>
                              <w:pBdr>
                                <w:left w:val="single" w:sz="4" w:space="4" w:color="auto"/>
                              </w:pBdr>
                              <w:spacing w:line="276" w:lineRule="auto"/>
                              <w:rPr>
                                <w:sz w:val="20"/>
                                <w:lang w:val="es-ES"/>
                              </w:rPr>
                            </w:pPr>
                            <w:r>
                              <w:rPr>
                                <w:sz w:val="20"/>
                                <w:lang w:val="es-ES"/>
                              </w:rPr>
                              <w:t xml:space="preserve"> </w:t>
                            </w:r>
                            <w:proofErr w:type="gramStart"/>
                            <w:r w:rsidRPr="004A02D1">
                              <w:rPr>
                                <w:sz w:val="20"/>
                                <w:lang w:val="es-ES"/>
                              </w:rPr>
                              <w:t>revolución</w:t>
                            </w:r>
                            <w:proofErr w:type="gramEnd"/>
                            <w:r w:rsidRPr="004A02D1">
                              <w:rPr>
                                <w:sz w:val="20"/>
                                <w:lang w:val="es-ES"/>
                              </w:rPr>
                              <w:t xml:space="preserve"> industrial y los cambios políticos que implicaba el liberalismo. </w:t>
                            </w:r>
                          </w:p>
                          <w:p w14:paraId="4F1C12FC"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En términos políticos no existió continuidad política, estabilidad o administración adecuada para desarrollar sus programas de fomento económico. Entre 1821 y 1872 treinta diferentes personalidades ocuparon la presidencia de la República. Uno sólo ocupó la silla presidencial en nueve ocasiones y otros tres la ocuparon en tres ocasiones cada uno. Entre 1837 y 1851 dieciséis individuos encabezaron 22 gobiernos. Por lo tanto, los presidentes mexicanos desde la consumación de la independencia, no habían permanecido en el poder el tiempo suficiente para diseñar una política económica clara y duradera. </w:t>
                            </w:r>
                          </w:p>
                          <w:p w14:paraId="031129DD"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En esa misma época hubo en el país 48 Ministros de Relaciones Exteriores, 61 Ministros de Gobernación, 57 Ministros de Hacienda y 41 Secretarios de Guerra y Marina y en muchas ocasiones, el país contó con dos presidentes a la vez y por supuesto con dos gabinetes diferentes12. </w:t>
                            </w:r>
                          </w:p>
                          <w:p w14:paraId="447FAE5E" w14:textId="15204443" w:rsidR="00EE02FD" w:rsidRPr="004A02D1" w:rsidRDefault="00EE02FD" w:rsidP="00B11791">
                            <w:pPr>
                              <w:pBdr>
                                <w:left w:val="single" w:sz="4" w:space="4" w:color="auto"/>
                              </w:pBdr>
                              <w:spacing w:line="276" w:lineRule="auto"/>
                              <w:rPr>
                                <w:sz w:val="20"/>
                                <w:lang w:val="es-ES"/>
                              </w:rPr>
                            </w:pPr>
                            <w:r w:rsidRPr="004A02D1">
                              <w:rPr>
                                <w:sz w:val="20"/>
                                <w:lang w:val="es-ES"/>
                              </w:rPr>
                              <w:t xml:space="preserve">El comercio exterior mexicano de 1821 a 1872 presenta a México como un exportador de materias primas y un importador de artículos manufacturados. La plata acuñada constituiría el principal producto de exportación. Las fluctuaciones en las exportaciones son decisivas en sus consecuencias sobre las finanzas internas del país. </w:t>
                            </w:r>
                          </w:p>
                          <w:p w14:paraId="715136FF"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Durante este período, se entabla la pugna ideológica entre librecambistas y proteccionistas. Los ingresos obtenidos por el cobro de los derechos de aduana son la base del presupuesto nacional. Las aduanas de la República fueron rentadas a particulares. Los derechos a las importaciones y exportaciones estaban comprometidos en gran parte para el pago de la deuda nacional interna y externa. </w:t>
                            </w:r>
                          </w:p>
                          <w:p w14:paraId="53B7C63A"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El monto de las exportaciones fue siempre mayor que el de las importaciones. Inglaterra será el país con el que México mantiene mayores vínculos comerciales y fue a la vez la mayor potencia colonial, a nivel mundial, puesto que necesitaba materias primas y </w:t>
                            </w:r>
                            <w:proofErr w:type="gramStart"/>
                            <w:r w:rsidRPr="004A02D1">
                              <w:rPr>
                                <w:sz w:val="20"/>
                                <w:lang w:val="es-ES"/>
                              </w:rPr>
                              <w:t>mercados</w:t>
                            </w:r>
                            <w:proofErr w:type="gramEnd"/>
                            <w:r w:rsidRPr="004A02D1">
                              <w:rPr>
                                <w:sz w:val="20"/>
                                <w:lang w:val="es-ES"/>
                              </w:rPr>
                              <w:t xml:space="preserve"> para sus productos manufacturados13. </w:t>
                            </w:r>
                          </w:p>
                          <w:p w14:paraId="6FF9F479" w14:textId="4C3C86FF" w:rsidR="00EE02FD" w:rsidRDefault="00EE02FD" w:rsidP="00B11791">
                            <w:pPr>
                              <w:pBdr>
                                <w:left w:val="single" w:sz="4" w:space="4" w:color="auto"/>
                              </w:pBdr>
                              <w:spacing w:line="276" w:lineRule="auto"/>
                              <w:rPr>
                                <w:sz w:val="20"/>
                                <w:lang w:val="es-ES"/>
                              </w:rPr>
                            </w:pPr>
                            <w:r w:rsidRPr="004A02D1">
                              <w:rPr>
                                <w:sz w:val="20"/>
                                <w:lang w:val="es-ES"/>
                              </w:rPr>
                              <w:t>La influencia del pensamiento clásico en la obra económica de Juárez es consecuencia natural de una época donde la expansión del sistema económico capitalista adquirió carácter mundial.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160C2" id="Cuadro de texto 104" o:spid="_x0000_s1063" type="#_x0000_t202" style="position:absolute;left:0;text-align:left;margin-left:231.35pt;margin-top:-20.35pt;width:277.8pt;height:61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" filled="f" stroked="f" strokeweight=".5pt">
                <v:textbox>
                  <w:txbxContent>
                    <w:p w14:paraId="30AF45F8" w14:textId="77777777" w:rsidR="00EE02FD" w:rsidRPr="004A02D1" w:rsidRDefault="00EE02FD" w:rsidP="00B11791">
                      <w:pPr>
                        <w:pBdr>
                          <w:left w:val="single" w:sz="4" w:space="4" w:color="auto"/>
                        </w:pBdr>
                        <w:spacing w:line="276" w:lineRule="auto"/>
                        <w:rPr>
                          <w:sz w:val="20"/>
                          <w:lang w:val="es-ES"/>
                        </w:rPr>
                      </w:pPr>
                      <w:r>
                        <w:rPr>
                          <w:sz w:val="20"/>
                          <w:lang w:val="es-ES"/>
                        </w:rPr>
                        <w:t xml:space="preserve"> </w:t>
                      </w:r>
                      <w:proofErr w:type="gramStart"/>
                      <w:r w:rsidRPr="004A02D1">
                        <w:rPr>
                          <w:sz w:val="20"/>
                          <w:lang w:val="es-ES"/>
                        </w:rPr>
                        <w:t>revolución</w:t>
                      </w:r>
                      <w:proofErr w:type="gramEnd"/>
                      <w:r w:rsidRPr="004A02D1">
                        <w:rPr>
                          <w:sz w:val="20"/>
                          <w:lang w:val="es-ES"/>
                        </w:rPr>
                        <w:t xml:space="preserve"> industrial y los cambios políticos que implicaba el liberalismo. </w:t>
                      </w:r>
                    </w:p>
                    <w:p w14:paraId="4F1C12FC"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En términos políticos no existió continuidad política, estabilidad o administración adecuada para desarrollar sus programas de fomento económico. Entre 1821 y 1872 treinta diferentes personalidades ocuparon la presidencia de la República. Uno sólo ocupó la silla presidencial en nueve ocasiones y otros tres la ocuparon en tres ocasiones cada uno. Entre 1837 y 1851 dieciséis individuos encabezaron 22 gobiernos. Por lo tanto, los presidentes mexicanos desde la consumación de la independencia, no habían permanecido en el poder el tiempo suficiente para diseñar una política económica clara y duradera. </w:t>
                      </w:r>
                    </w:p>
                    <w:p w14:paraId="031129DD"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En esa misma época hubo en el país 48 Ministros de Relaciones Exteriores, 61 Ministros de Gobernación, 57 Ministros de Hacienda y 41 Secretarios de Guerra y Marina y en muchas ocasiones, el país contó con dos presidentes a la vez y por supuesto con dos gabinetes diferentes12. </w:t>
                      </w:r>
                    </w:p>
                    <w:p w14:paraId="447FAE5E" w14:textId="15204443" w:rsidR="00EE02FD" w:rsidRPr="004A02D1" w:rsidRDefault="00EE02FD" w:rsidP="00B11791">
                      <w:pPr>
                        <w:pBdr>
                          <w:left w:val="single" w:sz="4" w:space="4" w:color="auto"/>
                        </w:pBdr>
                        <w:spacing w:line="276" w:lineRule="auto"/>
                        <w:rPr>
                          <w:sz w:val="20"/>
                          <w:lang w:val="es-ES"/>
                        </w:rPr>
                      </w:pPr>
                      <w:r w:rsidRPr="004A02D1">
                        <w:rPr>
                          <w:sz w:val="20"/>
                          <w:lang w:val="es-ES"/>
                        </w:rPr>
                        <w:t xml:space="preserve">El comercio exterior mexicano de 1821 a 1872 presenta a México como un exportador de materias primas y un importador de artículos manufacturados. La plata acuñada constituiría el principal producto de exportación. Las fluctuaciones en las exportaciones son decisivas en sus consecuencias sobre las finanzas internas del país. </w:t>
                      </w:r>
                    </w:p>
                    <w:p w14:paraId="715136FF"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Durante este período, se entabla la pugna ideológica entre librecambistas y proteccionistas. Los ingresos obtenidos por el cobro de los derechos de aduana son la base del presupuesto nacional. Las aduanas de la República fueron rentadas a particulares. Los derechos a las importaciones y exportaciones estaban comprometidos en gran parte para el pago de la deuda nacional interna y externa. </w:t>
                      </w:r>
                    </w:p>
                    <w:p w14:paraId="53B7C63A" w14:textId="77777777" w:rsidR="00EE02FD" w:rsidRPr="004A02D1" w:rsidRDefault="00EE02FD" w:rsidP="00B11791">
                      <w:pPr>
                        <w:pBdr>
                          <w:left w:val="single" w:sz="4" w:space="4" w:color="auto"/>
                        </w:pBdr>
                        <w:spacing w:line="276" w:lineRule="auto"/>
                        <w:rPr>
                          <w:sz w:val="20"/>
                          <w:lang w:val="es-ES"/>
                        </w:rPr>
                      </w:pPr>
                      <w:r w:rsidRPr="004A02D1">
                        <w:rPr>
                          <w:sz w:val="20"/>
                          <w:lang w:val="es-ES"/>
                        </w:rPr>
                        <w:t xml:space="preserve">El monto de las exportaciones fue siempre mayor que el de las importaciones. Inglaterra será el país con el que México mantiene mayores vínculos comerciales y fue a la vez la mayor potencia colonial, a nivel mundial, puesto que necesitaba materias primas y </w:t>
                      </w:r>
                      <w:proofErr w:type="gramStart"/>
                      <w:r w:rsidRPr="004A02D1">
                        <w:rPr>
                          <w:sz w:val="20"/>
                          <w:lang w:val="es-ES"/>
                        </w:rPr>
                        <w:t>mercados</w:t>
                      </w:r>
                      <w:proofErr w:type="gramEnd"/>
                      <w:r w:rsidRPr="004A02D1">
                        <w:rPr>
                          <w:sz w:val="20"/>
                          <w:lang w:val="es-ES"/>
                        </w:rPr>
                        <w:t xml:space="preserve"> para sus productos manufacturados13. </w:t>
                      </w:r>
                    </w:p>
                    <w:p w14:paraId="6FF9F479" w14:textId="4C3C86FF" w:rsidR="00EE02FD" w:rsidRDefault="00EE02FD" w:rsidP="00B11791">
                      <w:pPr>
                        <w:pBdr>
                          <w:left w:val="single" w:sz="4" w:space="4" w:color="auto"/>
                        </w:pBdr>
                        <w:spacing w:line="276" w:lineRule="auto"/>
                        <w:rPr>
                          <w:sz w:val="20"/>
                          <w:lang w:val="es-ES"/>
                        </w:rPr>
                      </w:pPr>
                      <w:r w:rsidRPr="004A02D1">
                        <w:rPr>
                          <w:sz w:val="20"/>
                          <w:lang w:val="es-ES"/>
                        </w:rPr>
                        <w:t>La influencia del pensamiento clásico en la obra económica de Juárez es consecuencia natural de una época donde la expansión del sistema económico capitalista adquirió carácter mundial.</w:t>
                      </w:r>
                    </w:p>
                  </w:txbxContent>
                </v:textbox>
              </v:shape>
            </w:pict>
          </mc:Fallback>
        </mc:AlternateContent>
      </w:r>
      <w:r w:rsidR="004A02D1">
        <w:rPr>
          <w:rFonts w:ascii="Times New Roman" w:eastAsia="Calibri" w:hAnsi="Times New Roman" w:cs="Times New Roman"/>
          <w:noProof/>
          <w:sz w:val="24"/>
          <w:szCs w:val="24"/>
          <w:lang w:eastAsia="es-MX"/>
        </w:rPr>
        <mc:AlternateContent>
          <mc:Choice Requires="wps">
            <w:drawing>
              <wp:anchor distT="0" distB="0" distL="114300" distR="114300" simplePos="0" relativeHeight="251752448" behindDoc="0" locked="0" layoutInCell="1" allowOverlap="1" wp14:anchorId="4D682F89" wp14:editId="6528458F">
                <wp:simplePos x="0" y="0"/>
                <wp:positionH relativeFrom="column">
                  <wp:posOffset>-598505</wp:posOffset>
                </wp:positionH>
                <wp:positionV relativeFrom="paragraph">
                  <wp:posOffset>7962804</wp:posOffset>
                </wp:positionV>
                <wp:extent cx="3424686" cy="810883"/>
                <wp:effectExtent l="0" t="0" r="0" b="0"/>
                <wp:wrapNone/>
                <wp:docPr id="105" name="105 Cuadro de texto"/>
                <wp:cNvGraphicFramePr/>
                <a:graphic xmlns:a="http://schemas.openxmlformats.org/drawingml/2006/main">
                  <a:graphicData uri="http://schemas.microsoft.com/office/word/2010/wordprocessingShape">
                    <wps:wsp>
                      <wps:cNvSpPr txBox="1"/>
                      <wps:spPr>
                        <a:xfrm>
                          <a:off x="0" y="0"/>
                          <a:ext cx="3424686" cy="8108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E03D4" w14:textId="7E68C7A3" w:rsidR="00EE02FD" w:rsidRPr="004A02D1" w:rsidRDefault="00EE02FD" w:rsidP="004A02D1">
                            <w:pPr>
                              <w:spacing w:line="240" w:lineRule="auto"/>
                              <w:rPr>
                                <w:sz w:val="16"/>
                              </w:rPr>
                            </w:pPr>
                            <w:r w:rsidRPr="004A02D1">
                              <w:rPr>
                                <w:sz w:val="16"/>
                                <w:vertAlign w:val="superscript"/>
                              </w:rPr>
                              <w:t>12</w:t>
                            </w:r>
                            <w:r w:rsidRPr="004A02D1">
                              <w:rPr>
                                <w:sz w:val="16"/>
                              </w:rPr>
                              <w:t>Flores Caballero Romeo, Etapas del desarrollo industrial en La economía mexicana en la época de Juárez, El Colegio de México. Secretaría de Industria y Comercio, México 1972, Comisión Nacional para la conmemoración del centenario del fallecimiento de Don Benito 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82F89" id="105 Cuadro de texto" o:spid="_x0000_s1064" type="#_x0000_t202" style="position:absolute;left:0;text-align:left;margin-left:-47.15pt;margin-top:627pt;width:269.65pt;height:63.8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" filled="f" stroked="f" strokeweight=".5pt">
                <v:textbox>
                  <w:txbxContent>
                    <w:p w14:paraId="774E03D4" w14:textId="7E68C7A3" w:rsidR="00EE02FD" w:rsidRPr="004A02D1" w:rsidRDefault="00EE02FD" w:rsidP="004A02D1">
                      <w:pPr>
                        <w:spacing w:line="240" w:lineRule="auto"/>
                        <w:rPr>
                          <w:sz w:val="16"/>
                        </w:rPr>
                      </w:pPr>
                      <w:r w:rsidRPr="004A02D1">
                        <w:rPr>
                          <w:sz w:val="16"/>
                          <w:vertAlign w:val="superscript"/>
                        </w:rPr>
                        <w:t>12</w:t>
                      </w:r>
                      <w:r w:rsidRPr="004A02D1">
                        <w:rPr>
                          <w:sz w:val="16"/>
                        </w:rPr>
                        <w:t>Flores Caballero Romeo, Etapas del desarrollo industrial en La economía mexicana en la época de Juárez, El Colegio de México. Secretaría de Industria y Comercio, México 1972, Comisión Nacional para la conmemoración del centenario del fallecimiento de Don Benito Juárez.</w:t>
                      </w:r>
                    </w:p>
                  </w:txbxContent>
                </v:textbox>
              </v:shape>
            </w:pict>
          </mc:Fallback>
        </mc:AlternateContent>
      </w:r>
      <w:r w:rsidR="004A02D1">
        <w:rPr>
          <w:rFonts w:ascii="Times New Roman" w:eastAsia="Calibri" w:hAnsi="Times New Roman" w:cs="Times New Roman"/>
          <w:noProof/>
          <w:sz w:val="24"/>
          <w:szCs w:val="24"/>
          <w:lang w:eastAsia="es-MX"/>
        </w:rPr>
        <mc:AlternateContent>
          <mc:Choice Requires="wps">
            <w:drawing>
              <wp:anchor distT="0" distB="0" distL="114300" distR="114300" simplePos="0" relativeHeight="251750400" behindDoc="0" locked="0" layoutInCell="1" allowOverlap="1" wp14:anchorId="47463EE7" wp14:editId="11163EC6">
                <wp:simplePos x="0" y="0"/>
                <wp:positionH relativeFrom="column">
                  <wp:posOffset>3369286</wp:posOffset>
                </wp:positionH>
                <wp:positionV relativeFrom="paragraph">
                  <wp:posOffset>-628710</wp:posOffset>
                </wp:positionV>
                <wp:extent cx="3112974" cy="228600"/>
                <wp:effectExtent l="0" t="0" r="0" b="0"/>
                <wp:wrapNone/>
                <wp:docPr id="103" name="Cuadro de texto 103"/>
                <wp:cNvGraphicFramePr/>
                <a:graphic xmlns:a="http://schemas.openxmlformats.org/drawingml/2006/main">
                  <a:graphicData uri="http://schemas.microsoft.com/office/word/2010/wordprocessingShape">
                    <wps:wsp>
                      <wps:cNvSpPr txBox="1"/>
                      <wps:spPr>
                        <a:xfrm>
                          <a:off x="0" y="0"/>
                          <a:ext cx="3112974"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7FBF5" w14:textId="77777777" w:rsidR="00EE02FD" w:rsidRDefault="00EE02FD" w:rsidP="004A02D1">
                            <w:pPr>
                              <w:jc w:val="right"/>
                              <w:rPr>
                                <w:b/>
                                <w:i/>
                                <w:color w:val="006600"/>
                                <w:sz w:val="18"/>
                              </w:rPr>
                            </w:pPr>
                            <w:r>
                              <w:rPr>
                                <w:b/>
                                <w:color w:val="006600"/>
                                <w:sz w:val="18"/>
                              </w:rPr>
                              <w:t>PÉREZ-SANCHÉZ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7463EE7" id="Cuadro de texto 103" o:spid="_x0000_s1065" type="#_x0000_t202" style="position:absolute;left:0;text-align:left;margin-left:265.3pt;margin-top:-49.5pt;width:245.1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" filled="f" stroked="f" strokeweight=".5pt">
                <v:textbox>
                  <w:txbxContent>
                    <w:p w14:paraId="6CE7FBF5" w14:textId="77777777" w:rsidR="00EE02FD" w:rsidRDefault="00EE02FD" w:rsidP="004A02D1">
                      <w:pPr>
                        <w:jc w:val="right"/>
                        <w:rPr>
                          <w:b/>
                          <w:i/>
                          <w:color w:val="006600"/>
                          <w:sz w:val="18"/>
                        </w:rPr>
                      </w:pPr>
                      <w:r>
                        <w:rPr>
                          <w:b/>
                          <w:color w:val="006600"/>
                          <w:sz w:val="18"/>
                        </w:rPr>
                        <w:t>PÉREZ-SANCHÉZ B.</w:t>
                      </w:r>
                    </w:p>
                  </w:txbxContent>
                </v:textbox>
              </v:shape>
            </w:pict>
          </mc:Fallback>
        </mc:AlternateContent>
      </w:r>
      <w:r w:rsidR="00C63522">
        <w:rPr>
          <w:rFonts w:ascii="Times New Roman" w:eastAsia="Calibri" w:hAnsi="Times New Roman" w:cs="Times New Roman"/>
          <w:noProof/>
          <w:sz w:val="24"/>
          <w:szCs w:val="24"/>
          <w:lang w:eastAsia="es-MX"/>
        </w:rPr>
        <mc:AlternateContent>
          <mc:Choice Requires="wps">
            <w:drawing>
              <wp:anchor distT="0" distB="0" distL="114300" distR="114300" simplePos="0" relativeHeight="251630592" behindDoc="0" locked="0" layoutInCell="1" allowOverlap="1" wp14:anchorId="684320F0" wp14:editId="43333D45">
                <wp:simplePos x="0" y="0"/>
                <wp:positionH relativeFrom="column">
                  <wp:posOffset>-601377</wp:posOffset>
                </wp:positionH>
                <wp:positionV relativeFrom="paragraph">
                  <wp:posOffset>-254120</wp:posOffset>
                </wp:positionV>
                <wp:extent cx="3528060" cy="8220710"/>
                <wp:effectExtent l="0" t="0" r="0" b="0"/>
                <wp:wrapNone/>
                <wp:docPr id="291281" name="Cuadro de texto 291281"/>
                <wp:cNvGraphicFramePr/>
                <a:graphic xmlns:a="http://schemas.openxmlformats.org/drawingml/2006/main">
                  <a:graphicData uri="http://schemas.microsoft.com/office/word/2010/wordprocessingShape">
                    <wps:wsp>
                      <wps:cNvSpPr txBox="1"/>
                      <wps:spPr>
                        <a:xfrm>
                          <a:off x="0" y="0"/>
                          <a:ext cx="3528060" cy="8220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DCA87" w14:textId="5E0DF558" w:rsidR="00EE02FD" w:rsidRPr="004A02D1" w:rsidRDefault="00EE02FD" w:rsidP="004A02D1">
                            <w:pPr>
                              <w:spacing w:line="276" w:lineRule="auto"/>
                              <w:rPr>
                                <w:sz w:val="20"/>
                                <w:lang w:val="es-ES"/>
                              </w:rPr>
                            </w:pPr>
                            <w:r w:rsidRPr="004A02D1">
                              <w:rPr>
                                <w:sz w:val="20"/>
                                <w:lang w:val="es-ES"/>
                              </w:rPr>
                              <w:t xml:space="preserve">Sin embargo, México no contaba con la infraestructura indispensable para imitarla revolución industrial inglesa, los principales capitalistas nacionales y extranjeros, no se atrevían a invertir, preferían invertir en bienes raíces, al agio </w:t>
                            </w:r>
                            <w:proofErr w:type="spellStart"/>
                            <w:r w:rsidRPr="004A02D1">
                              <w:rPr>
                                <w:sz w:val="20"/>
                                <w:lang w:val="es-ES"/>
                              </w:rPr>
                              <w:t>ó</w:t>
                            </w:r>
                            <w:proofErr w:type="spellEnd"/>
                            <w:r w:rsidRPr="004A02D1">
                              <w:rPr>
                                <w:sz w:val="20"/>
                                <w:lang w:val="es-ES"/>
                              </w:rPr>
                              <w:t xml:space="preserve"> esperaban el mejor momento para sacar sus capitales del país. </w:t>
                            </w:r>
                          </w:p>
                          <w:p w14:paraId="59CF6293" w14:textId="6B0C9DC8" w:rsidR="00EE02FD" w:rsidRPr="004A02D1" w:rsidRDefault="00EE02FD" w:rsidP="004A02D1">
                            <w:pPr>
                              <w:spacing w:line="276" w:lineRule="auto"/>
                              <w:rPr>
                                <w:sz w:val="20"/>
                                <w:lang w:val="es-ES"/>
                              </w:rPr>
                            </w:pPr>
                            <w:r w:rsidRPr="004A02D1">
                              <w:rPr>
                                <w:sz w:val="20"/>
                                <w:lang w:val="es-ES"/>
                              </w:rPr>
                              <w:t>Por ende, el Banco de Avío nació del supuesto real de que en México se carecía de capitalistas interesados en invertir</w:t>
                            </w:r>
                            <w:r>
                              <w:rPr>
                                <w:sz w:val="20"/>
                                <w:lang w:val="es-ES"/>
                              </w:rPr>
                              <w:t xml:space="preserve"> </w:t>
                            </w:r>
                            <w:r w:rsidRPr="004A02D1">
                              <w:rPr>
                                <w:sz w:val="20"/>
                                <w:lang w:val="es-ES"/>
                              </w:rPr>
                              <w:t xml:space="preserve">en la industria y que era necesaria la participación del Estado y de los principales latifundistas y empresarios en la dirección del Banco como garantía para las inversiones. </w:t>
                            </w:r>
                          </w:p>
                          <w:p w14:paraId="040590D3" w14:textId="121FDA76" w:rsidR="00EE02FD" w:rsidRPr="004A02D1" w:rsidRDefault="00EE02FD" w:rsidP="004A02D1">
                            <w:pPr>
                              <w:spacing w:line="276" w:lineRule="auto"/>
                              <w:rPr>
                                <w:sz w:val="20"/>
                                <w:lang w:val="es-ES"/>
                              </w:rPr>
                            </w:pPr>
                            <w:r w:rsidRPr="004A02D1">
                              <w:rPr>
                                <w:sz w:val="20"/>
                                <w:lang w:val="es-ES"/>
                              </w:rPr>
                              <w:t>La fundación del Banco de Avío tuvo un doble propósito; por una parte, permitió la intervención del Estado en la economía y por otra intentaba resolver un problema político al permitir</w:t>
                            </w:r>
                            <w:r>
                              <w:rPr>
                                <w:sz w:val="20"/>
                                <w:lang w:val="es-ES"/>
                              </w:rPr>
                              <w:t xml:space="preserve"> </w:t>
                            </w:r>
                            <w:r w:rsidRPr="004A02D1">
                              <w:rPr>
                                <w:sz w:val="20"/>
                                <w:lang w:val="es-ES"/>
                              </w:rPr>
                              <w:t xml:space="preserve">el acceso de la clase industrial hacia los grupos privilegiados. </w:t>
                            </w:r>
                          </w:p>
                          <w:p w14:paraId="6491A5F3" w14:textId="77777777" w:rsidR="00EE02FD" w:rsidRPr="004A02D1" w:rsidRDefault="00EE02FD" w:rsidP="004A02D1">
                            <w:pPr>
                              <w:spacing w:line="276" w:lineRule="auto"/>
                              <w:rPr>
                                <w:sz w:val="20"/>
                                <w:lang w:val="es-ES"/>
                              </w:rPr>
                            </w:pPr>
                            <w:r w:rsidRPr="004A02D1">
                              <w:rPr>
                                <w:sz w:val="20"/>
                                <w:lang w:val="es-ES"/>
                              </w:rPr>
                              <w:t xml:space="preserve">De las 31 empresas, fracasó el 10%; el resto llegó a la etapa de producción, de las cuales siete cerraron antes de 1845 y las 14 restantes, que recibieron el 60% del capital invertido, continuaron sus operaciones. De las 12 empresas textiles de algodón y lana, nueve llegaron a ser negocios productivos, cumpliendo así el Banco con el compromiso de abrir el camino a la iniciativa privada y propiciar la formación de un nuevo grupo de empresarios mexicanos. </w:t>
                            </w:r>
                          </w:p>
                          <w:p w14:paraId="42983711" w14:textId="69162895" w:rsidR="00EE02FD" w:rsidRPr="004A02D1" w:rsidRDefault="00EE02FD" w:rsidP="004A02D1">
                            <w:pPr>
                              <w:spacing w:line="276" w:lineRule="auto"/>
                              <w:rPr>
                                <w:sz w:val="20"/>
                                <w:lang w:val="es-ES"/>
                              </w:rPr>
                            </w:pPr>
                            <w:r w:rsidRPr="004A02D1">
                              <w:rPr>
                                <w:sz w:val="20"/>
                                <w:lang w:val="es-ES"/>
                              </w:rPr>
                              <w:t>Finalmente, el Banco cerró sus operaciones en 1840 y en 1842 se creó la Dirección General de la Industria Nacional, cuya misión era brindar protección arancelaria e intensificar</w:t>
                            </w:r>
                            <w:r>
                              <w:rPr>
                                <w:sz w:val="20"/>
                                <w:lang w:val="es-ES"/>
                              </w:rPr>
                              <w:t xml:space="preserve"> </w:t>
                            </w:r>
                            <w:r w:rsidRPr="004A02D1">
                              <w:rPr>
                                <w:sz w:val="20"/>
                                <w:lang w:val="es-ES"/>
                              </w:rPr>
                              <w:t xml:space="preserve">su lucha contra el contrabando. La institución logró poner en contacto a los industriales del país, la creación de escuelas vocacionales para desarrollar la agricultura, las artesanías, la recopilación y publicación de estadísticas industriales, pero sobretodo permitió que Lucas Alamán formulara las bases de la política industrial de México. En 1852 se fundó la Secretaría de Fomento y continuó el esfuerzo para desarrollar la industria nacional. </w:t>
                            </w:r>
                          </w:p>
                          <w:p w14:paraId="7253816F" w14:textId="64854E35" w:rsidR="00EE02FD" w:rsidRDefault="00EE02FD" w:rsidP="00FF4108">
                            <w:pPr>
                              <w:spacing w:line="276" w:lineRule="auto"/>
                              <w:rPr>
                                <w:sz w:val="20"/>
                                <w:lang w:val="es-ES"/>
                              </w:rPr>
                            </w:pPr>
                            <w:r w:rsidRPr="004A02D1">
                              <w:rPr>
                                <w:sz w:val="20"/>
                                <w:lang w:val="es-ES"/>
                              </w:rPr>
                              <w:t>De todas las actividades fabriles del país, la industria textil ocupó el primer lugar desde los inicios de la independencia, puesto que recibió apoyo de la iniciativa pública, privada nacional y extranjera. Sin embargo, a pesar de todos estos esfuerzos México no fue capaz de desarrollar sus industrias, las circunstancias financieras eran las mismas que sufrían los países europeos que padecían las presiones sociales consecuentes de 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320F0" id="Cuadro de texto 291281" o:spid="_x0000_s1066" type="#_x0000_t202" style="position:absolute;left:0;text-align:left;margin-left:-47.35pt;margin-top:-20pt;width:277.8pt;height:647.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" filled="f" stroked="f" strokeweight=".5pt">
                <v:textbox>
                  <w:txbxContent>
                    <w:p w14:paraId="297DCA87" w14:textId="5E0DF558" w:rsidR="00EE02FD" w:rsidRPr="004A02D1" w:rsidRDefault="00EE02FD" w:rsidP="004A02D1">
                      <w:pPr>
                        <w:spacing w:line="276" w:lineRule="auto"/>
                        <w:rPr>
                          <w:sz w:val="20"/>
                          <w:lang w:val="es-ES"/>
                        </w:rPr>
                      </w:pPr>
                      <w:r w:rsidRPr="004A02D1">
                        <w:rPr>
                          <w:sz w:val="20"/>
                          <w:lang w:val="es-ES"/>
                        </w:rPr>
                        <w:t xml:space="preserve">Sin embargo, México no contaba con la infraestructura indispensable para imitarla revolución industrial inglesa, los principales capitalistas nacionales y extranjeros, no se atrevían a invertir, preferían invertir en bienes raíces, al agio </w:t>
                      </w:r>
                      <w:proofErr w:type="spellStart"/>
                      <w:r w:rsidRPr="004A02D1">
                        <w:rPr>
                          <w:sz w:val="20"/>
                          <w:lang w:val="es-ES"/>
                        </w:rPr>
                        <w:t>ó</w:t>
                      </w:r>
                      <w:proofErr w:type="spellEnd"/>
                      <w:r w:rsidRPr="004A02D1">
                        <w:rPr>
                          <w:sz w:val="20"/>
                          <w:lang w:val="es-ES"/>
                        </w:rPr>
                        <w:t xml:space="preserve"> esperaban el mejor momento para sacar sus capitales del país. </w:t>
                      </w:r>
                    </w:p>
                    <w:p w14:paraId="59CF6293" w14:textId="6B0C9DC8" w:rsidR="00EE02FD" w:rsidRPr="004A02D1" w:rsidRDefault="00EE02FD" w:rsidP="004A02D1">
                      <w:pPr>
                        <w:spacing w:line="276" w:lineRule="auto"/>
                        <w:rPr>
                          <w:sz w:val="20"/>
                          <w:lang w:val="es-ES"/>
                        </w:rPr>
                      </w:pPr>
                      <w:r w:rsidRPr="004A02D1">
                        <w:rPr>
                          <w:sz w:val="20"/>
                          <w:lang w:val="es-ES"/>
                        </w:rPr>
                        <w:t>Por ende, el Banco de Avío nació del supuesto real de que en México se carecía de capitalistas interesados en invertir</w:t>
                      </w:r>
                      <w:r>
                        <w:rPr>
                          <w:sz w:val="20"/>
                          <w:lang w:val="es-ES"/>
                        </w:rPr>
                        <w:t xml:space="preserve"> </w:t>
                      </w:r>
                      <w:r w:rsidRPr="004A02D1">
                        <w:rPr>
                          <w:sz w:val="20"/>
                          <w:lang w:val="es-ES"/>
                        </w:rPr>
                        <w:t xml:space="preserve">en la industria y que era necesaria la participación del Estado y de los principales latifundistas y empresarios en la dirección del Banco como garantía para las inversiones. </w:t>
                      </w:r>
                    </w:p>
                    <w:p w14:paraId="040590D3" w14:textId="121FDA76" w:rsidR="00EE02FD" w:rsidRPr="004A02D1" w:rsidRDefault="00EE02FD" w:rsidP="004A02D1">
                      <w:pPr>
                        <w:spacing w:line="276" w:lineRule="auto"/>
                        <w:rPr>
                          <w:sz w:val="20"/>
                          <w:lang w:val="es-ES"/>
                        </w:rPr>
                      </w:pPr>
                      <w:r w:rsidRPr="004A02D1">
                        <w:rPr>
                          <w:sz w:val="20"/>
                          <w:lang w:val="es-ES"/>
                        </w:rPr>
                        <w:t>La fundación del Banco de Avío tuvo un doble propósito; por una parte, permitió la intervención del Estado en la economía y por otra intentaba resolver un problema político al permitir</w:t>
                      </w:r>
                      <w:r>
                        <w:rPr>
                          <w:sz w:val="20"/>
                          <w:lang w:val="es-ES"/>
                        </w:rPr>
                        <w:t xml:space="preserve"> </w:t>
                      </w:r>
                      <w:r w:rsidRPr="004A02D1">
                        <w:rPr>
                          <w:sz w:val="20"/>
                          <w:lang w:val="es-ES"/>
                        </w:rPr>
                        <w:t xml:space="preserve">el acceso de la clase industrial hacia los grupos privilegiados. </w:t>
                      </w:r>
                    </w:p>
                    <w:p w14:paraId="6491A5F3" w14:textId="77777777" w:rsidR="00EE02FD" w:rsidRPr="004A02D1" w:rsidRDefault="00EE02FD" w:rsidP="004A02D1">
                      <w:pPr>
                        <w:spacing w:line="276" w:lineRule="auto"/>
                        <w:rPr>
                          <w:sz w:val="20"/>
                          <w:lang w:val="es-ES"/>
                        </w:rPr>
                      </w:pPr>
                      <w:r w:rsidRPr="004A02D1">
                        <w:rPr>
                          <w:sz w:val="20"/>
                          <w:lang w:val="es-ES"/>
                        </w:rPr>
                        <w:t xml:space="preserve">De las 31 empresas, fracasó el 10%; el resto llegó a la etapa de producción, de las cuales siete cerraron antes de 1845 y las 14 restantes, que recibieron el 60% del capital invertido, continuaron sus operaciones. De las 12 empresas textiles de algodón y lana, nueve llegaron a ser negocios productivos, cumpliendo así el Banco con el compromiso de abrir el camino a la iniciativa privada y propiciar la formación de un nuevo grupo de empresarios mexicanos. </w:t>
                      </w:r>
                    </w:p>
                    <w:p w14:paraId="42983711" w14:textId="69162895" w:rsidR="00EE02FD" w:rsidRPr="004A02D1" w:rsidRDefault="00EE02FD" w:rsidP="004A02D1">
                      <w:pPr>
                        <w:spacing w:line="276" w:lineRule="auto"/>
                        <w:rPr>
                          <w:sz w:val="20"/>
                          <w:lang w:val="es-ES"/>
                        </w:rPr>
                      </w:pPr>
                      <w:r w:rsidRPr="004A02D1">
                        <w:rPr>
                          <w:sz w:val="20"/>
                          <w:lang w:val="es-ES"/>
                        </w:rPr>
                        <w:t>Finalmente, el Banco cerró sus operaciones en 1840 y en 1842 se creó la Dirección General de la Industria Nacional, cuya misión era brindar protección arancelaria e intensificar</w:t>
                      </w:r>
                      <w:r>
                        <w:rPr>
                          <w:sz w:val="20"/>
                          <w:lang w:val="es-ES"/>
                        </w:rPr>
                        <w:t xml:space="preserve"> </w:t>
                      </w:r>
                      <w:r w:rsidRPr="004A02D1">
                        <w:rPr>
                          <w:sz w:val="20"/>
                          <w:lang w:val="es-ES"/>
                        </w:rPr>
                        <w:t xml:space="preserve">su lucha contra el contrabando. La institución logró poner en contacto a los industriales del país, la creación de escuelas vocacionales para desarrollar la agricultura, las artesanías, la recopilación y publicación de estadísticas industriales, pero sobretodo permitió que Lucas Alamán formulara las bases de la política industrial de México. En 1852 se fundó la Secretaría de Fomento y continuó el esfuerzo para desarrollar la industria nacional. </w:t>
                      </w:r>
                    </w:p>
                    <w:p w14:paraId="7253816F" w14:textId="64854E35" w:rsidR="00EE02FD" w:rsidRDefault="00EE02FD" w:rsidP="00FF4108">
                      <w:pPr>
                        <w:spacing w:line="276" w:lineRule="auto"/>
                        <w:rPr>
                          <w:sz w:val="20"/>
                          <w:lang w:val="es-ES"/>
                        </w:rPr>
                      </w:pPr>
                      <w:r w:rsidRPr="004A02D1">
                        <w:rPr>
                          <w:sz w:val="20"/>
                          <w:lang w:val="es-ES"/>
                        </w:rPr>
                        <w:t>De todas las actividades fabriles del país, la industria textil ocupó el primer lugar desde los inicios de la independencia, puesto que recibió apoyo de la iniciativa pública, privada nacional y extranjera. Sin embargo, a pesar de todos estos esfuerzos México no fue capaz de desarrollar sus industrias, las circunstancias financieras eran las mismas que sufrían los países europeos que padecían las presiones sociales consecuentes de la</w:t>
                      </w:r>
                    </w:p>
                  </w:txbxContent>
                </v:textbox>
              </v:shape>
            </w:pict>
          </mc:Fallback>
        </mc:AlternateContent>
      </w:r>
      <w:r w:rsidR="00E5683D">
        <w:rPr>
          <w:sz w:val="20"/>
        </w:rPr>
        <w:br w:type="page"/>
      </w:r>
    </w:p>
    <w:p w14:paraId="38B654EF" w14:textId="691128C8" w:rsidR="00400070" w:rsidRDefault="00FF4108">
      <w:pPr>
        <w:spacing w:after="200" w:line="276" w:lineRule="auto"/>
        <w:ind w:firstLine="709"/>
        <w:rPr>
          <w:sz w:val="20"/>
        </w:rPr>
      </w:pPr>
      <w:r>
        <w:rPr>
          <w:rFonts w:ascii="Times New Roman" w:eastAsia="Calibri" w:hAnsi="Times New Roman" w:cs="Times New Roman"/>
          <w:noProof/>
          <w:sz w:val="24"/>
          <w:szCs w:val="24"/>
          <w:lang w:eastAsia="es-MX"/>
        </w:rPr>
        <w:lastRenderedPageBreak/>
        <mc:AlternateContent>
          <mc:Choice Requires="wps">
            <w:drawing>
              <wp:anchor distT="0" distB="0" distL="114300" distR="114300" simplePos="0" relativeHeight="251760640" behindDoc="0" locked="0" layoutInCell="1" allowOverlap="1" wp14:anchorId="38FA4FC0" wp14:editId="0D1BF8E3">
                <wp:simplePos x="0" y="0"/>
                <wp:positionH relativeFrom="column">
                  <wp:posOffset>-487680</wp:posOffset>
                </wp:positionH>
                <wp:positionV relativeFrom="paragraph">
                  <wp:posOffset>-571549</wp:posOffset>
                </wp:positionV>
                <wp:extent cx="6839585" cy="228600"/>
                <wp:effectExtent l="0" t="0" r="0" b="0"/>
                <wp:wrapNone/>
                <wp:docPr id="116" name="Cuadro de texto 291277"/>
                <wp:cNvGraphicFramePr/>
                <a:graphic xmlns:a="http://schemas.openxmlformats.org/drawingml/2006/main">
                  <a:graphicData uri="http://schemas.microsoft.com/office/word/2010/wordprocessingShape">
                    <wps:wsp>
                      <wps:cNvSpPr txBox="1"/>
                      <wps:spPr>
                        <a:xfrm>
                          <a:off x="0" y="0"/>
                          <a:ext cx="683958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8D9EA" w14:textId="77777777" w:rsidR="00EE02FD" w:rsidRDefault="00EE02FD" w:rsidP="00FF4108">
                            <w:pPr>
                              <w:jc w:val="left"/>
                              <w:rPr>
                                <w:b/>
                                <w:i/>
                                <w:color w:val="006600"/>
                                <w:sz w:val="18"/>
                              </w:rPr>
                            </w:pPr>
                            <w:r>
                              <w:rPr>
                                <w:b/>
                                <w:color w:val="006600"/>
                                <w:sz w:val="18"/>
                              </w:rPr>
                              <w:t>LA ECONOMÍA EN LA ERA DE 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FA4FC0" id="_x0000_s1067" type="#_x0000_t202" style="position:absolute;left:0;text-align:left;margin-left:-38.4pt;margin-top:-45pt;width:538.55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" filled="f" stroked="f" strokeweight=".5pt">
                <v:textbox>
                  <w:txbxContent>
                    <w:p w14:paraId="40F8D9EA" w14:textId="77777777" w:rsidR="00EE02FD" w:rsidRDefault="00EE02FD" w:rsidP="00FF4108">
                      <w:pPr>
                        <w:jc w:val="left"/>
                        <w:rPr>
                          <w:b/>
                          <w:i/>
                          <w:color w:val="006600"/>
                          <w:sz w:val="18"/>
                        </w:rPr>
                      </w:pPr>
                      <w:r>
                        <w:rPr>
                          <w:b/>
                          <w:color w:val="006600"/>
                          <w:sz w:val="18"/>
                        </w:rPr>
                        <w:t>LA ECONOMÍA EN LA ERA DE JUÁREZ</w:t>
                      </w:r>
                    </w:p>
                  </w:txbxContent>
                </v:textbox>
              </v:shape>
            </w:pict>
          </mc:Fallback>
        </mc:AlternateContent>
      </w:r>
      <w:r>
        <w:rPr>
          <w:noProof/>
          <w:sz w:val="20"/>
          <w:lang w:eastAsia="es-MX"/>
        </w:rPr>
        <w:drawing>
          <wp:anchor distT="0" distB="0" distL="114300" distR="114300" simplePos="0" relativeHeight="251758592" behindDoc="0" locked="0" layoutInCell="1" allowOverlap="1" wp14:anchorId="71616B56" wp14:editId="1150B06D">
            <wp:simplePos x="0" y="0"/>
            <wp:positionH relativeFrom="column">
              <wp:posOffset>-204235</wp:posOffset>
            </wp:positionH>
            <wp:positionV relativeFrom="paragraph">
              <wp:posOffset>-153768</wp:posOffset>
            </wp:positionV>
            <wp:extent cx="6032851" cy="3727939"/>
            <wp:effectExtent l="0" t="0" r="6350" b="6350"/>
            <wp:wrapNone/>
            <wp:docPr id="1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5C9E.tmp"/>
                    <pic:cNvPicPr/>
                  </pic:nvPicPr>
                  <pic:blipFill>
                    <a:blip r:embed="rId8">
                      <a:clrChange>
                        <a:clrFrom>
                          <a:srgbClr val="F5FAF9"/>
                        </a:clrFrom>
                        <a:clrTo>
                          <a:srgbClr val="F5FAF9">
                            <a:alpha val="0"/>
                          </a:srgbClr>
                        </a:clrTo>
                      </a:clrChange>
                      <a:extLst>
                        <a:ext uri="{28A0092B-C50C-407E-A947-70E740481C1C}">
                          <a14:useLocalDpi xmlns:a14="http://schemas.microsoft.com/office/drawing/2010/main" val="0"/>
                        </a:ext>
                      </a:extLst>
                    </a:blip>
                    <a:stretch>
                      <a:fillRect/>
                    </a:stretch>
                  </pic:blipFill>
                  <pic:spPr>
                    <a:xfrm>
                      <a:off x="0" y="0"/>
                      <a:ext cx="6032851" cy="3727939"/>
                    </a:xfrm>
                    <a:prstGeom prst="rect">
                      <a:avLst/>
                    </a:prstGeom>
                  </pic:spPr>
                </pic:pic>
              </a:graphicData>
            </a:graphic>
            <wp14:sizeRelH relativeFrom="page">
              <wp14:pctWidth>0</wp14:pctWidth>
            </wp14:sizeRelH>
            <wp14:sizeRelV relativeFrom="page">
              <wp14:pctHeight>0</wp14:pctHeight>
            </wp14:sizeRelV>
          </wp:anchor>
        </w:drawing>
      </w:r>
    </w:p>
    <w:p w14:paraId="7B4EAA77" w14:textId="4FCFC802" w:rsidR="00F06B96" w:rsidRDefault="00FF4108" w:rsidP="00796570">
      <w:pPr>
        <w:spacing w:after="200" w:line="276" w:lineRule="auto"/>
        <w:rPr>
          <w:rFonts w:ascii="Times New Roman" w:eastAsia="Calibri" w:hAnsi="Times New Roman" w:cs="Times New Roman"/>
          <w:sz w:val="24"/>
          <w:szCs w:val="24"/>
          <w:lang w:eastAsia="es-MX"/>
        </w:rPr>
      </w:pP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62688" behindDoc="0" locked="0" layoutInCell="1" allowOverlap="1" wp14:anchorId="12EB9324" wp14:editId="7C027C79">
                <wp:simplePos x="0" y="0"/>
                <wp:positionH relativeFrom="column">
                  <wp:posOffset>-599440</wp:posOffset>
                </wp:positionH>
                <wp:positionV relativeFrom="paragraph">
                  <wp:posOffset>8434461</wp:posOffset>
                </wp:positionV>
                <wp:extent cx="315595" cy="257175"/>
                <wp:effectExtent l="0" t="0" r="0" b="0"/>
                <wp:wrapNone/>
                <wp:docPr id="118" name="Cuadro de texto 118"/>
                <wp:cNvGraphicFramePr/>
                <a:graphic xmlns:a="http://schemas.openxmlformats.org/drawingml/2006/main">
                  <a:graphicData uri="http://schemas.microsoft.com/office/word/2010/wordprocessingShape">
                    <wps:wsp>
                      <wps:cNvSpPr txBox="1"/>
                      <wps:spPr>
                        <a:xfrm>
                          <a:off x="0" y="0"/>
                          <a:ext cx="315595" cy="257175"/>
                        </a:xfrm>
                        <a:prstGeom prst="rect">
                          <a:avLst/>
                        </a:prstGeom>
                        <a:noFill/>
                        <a:ln w="6350">
                          <a:noFill/>
                        </a:ln>
                      </wps:spPr>
                      <wps:txbx>
                        <w:txbxContent>
                          <w:p w14:paraId="727898BA" w14:textId="139203BE" w:rsidR="00EE02FD" w:rsidRDefault="00EE02FD" w:rsidP="00FF4108">
                            <w:pPr>
                              <w:jc w:val="center"/>
                              <w:rPr>
                                <w:rFonts w:ascii="Times New Roman" w:hAnsi="Times New Roman" w:cs="Times New Roman"/>
                                <w:b/>
                                <w:bCs/>
                                <w:sz w:val="16"/>
                                <w:szCs w:val="16"/>
                              </w:rPr>
                            </w:pPr>
                            <w:r>
                              <w:rPr>
                                <w:rFonts w:ascii="Times New Roman" w:hAnsi="Times New Roman" w:cs="Times New Roman"/>
                                <w:b/>
                                <w:bCs/>
                                <w:sz w:val="16"/>
                                <w:szCs w:val="16"/>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EB9324" id="Cuadro de texto 118" o:spid="_x0000_s1068" type="#_x0000_t202" style="position:absolute;left:0;text-align:left;margin-left:-47.2pt;margin-top:664.15pt;width:24.85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" filled="f" stroked="f" strokeweight=".5pt">
                <v:textbox>
                  <w:txbxContent>
                    <w:p w14:paraId="727898BA" w14:textId="139203BE" w:rsidR="00EE02FD" w:rsidRDefault="00EE02FD" w:rsidP="00FF4108">
                      <w:pPr>
                        <w:jc w:val="center"/>
                        <w:rPr>
                          <w:rFonts w:ascii="Times New Roman" w:hAnsi="Times New Roman" w:cs="Times New Roman"/>
                          <w:b/>
                          <w:bCs/>
                          <w:sz w:val="16"/>
                          <w:szCs w:val="16"/>
                        </w:rPr>
                      </w:pPr>
                      <w:r>
                        <w:rPr>
                          <w:rFonts w:ascii="Times New Roman" w:hAnsi="Times New Roman" w:cs="Times New Roman"/>
                          <w:b/>
                          <w:bCs/>
                          <w:sz w:val="16"/>
                          <w:szCs w:val="16"/>
                        </w:rPr>
                        <w:t>38</w:t>
                      </w:r>
                    </w:p>
                  </w:txbxContent>
                </v:textbox>
              </v:shape>
            </w:pict>
          </mc:Fallback>
        </mc:AlternateContent>
      </w:r>
      <w:r>
        <w:rPr>
          <w:rFonts w:ascii="Times New Roman" w:eastAsia="Calibri" w:hAnsi="Times New Roman" w:cs="Times New Roman"/>
          <w:noProof/>
          <w:sz w:val="24"/>
          <w:szCs w:val="24"/>
          <w:lang w:eastAsia="es-MX"/>
        </w:rPr>
        <mc:AlternateContent>
          <mc:Choice Requires="wps">
            <w:drawing>
              <wp:anchor distT="0" distB="0" distL="114300" distR="114300" simplePos="0" relativeHeight="251761664" behindDoc="0" locked="0" layoutInCell="1" allowOverlap="1" wp14:anchorId="70F56348" wp14:editId="75C6AB3C">
                <wp:simplePos x="0" y="0"/>
                <wp:positionH relativeFrom="column">
                  <wp:posOffset>3060700</wp:posOffset>
                </wp:positionH>
                <wp:positionV relativeFrom="paragraph">
                  <wp:posOffset>8477250</wp:posOffset>
                </wp:positionV>
                <wp:extent cx="3147060" cy="257175"/>
                <wp:effectExtent l="0" t="0" r="0" b="0"/>
                <wp:wrapNone/>
                <wp:docPr id="117" name="Cuadro de texto 117"/>
                <wp:cNvGraphicFramePr/>
                <a:graphic xmlns:a="http://schemas.openxmlformats.org/drawingml/2006/main">
                  <a:graphicData uri="http://schemas.microsoft.com/office/word/2010/wordprocessingShape">
                    <wps:wsp>
                      <wps:cNvSpPr txBox="1"/>
                      <wps:spPr>
                        <a:xfrm>
                          <a:off x="0" y="0"/>
                          <a:ext cx="3147060" cy="257175"/>
                        </a:xfrm>
                        <a:prstGeom prst="rect">
                          <a:avLst/>
                        </a:prstGeom>
                        <a:noFill/>
                        <a:ln w="6350">
                          <a:noFill/>
                        </a:ln>
                      </wps:spPr>
                      <wps:txbx>
                        <w:txbxContent>
                          <w:p w14:paraId="10EEB17A" w14:textId="77777777" w:rsidR="00EE02FD" w:rsidRDefault="00EE02FD" w:rsidP="00FF4108">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F56348" id="Cuadro de texto 117" o:spid="_x0000_s1069" type="#_x0000_t202" style="position:absolute;left:0;text-align:left;margin-left:241pt;margin-top:667.5pt;width:247.8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" filled="f" stroked="f" strokeweight=".5pt">
                <v:textbox>
                  <w:txbxContent>
                    <w:p w14:paraId="10EEB17A" w14:textId="77777777" w:rsidR="00EE02FD" w:rsidRDefault="00EE02FD" w:rsidP="00FF4108">
                      <w:pPr>
                        <w:jc w:val="right"/>
                        <w:rPr>
                          <w:rFonts w:ascii="Times New Roman" w:hAnsi="Times New Roman" w:cs="Times New Roman"/>
                          <w:sz w:val="18"/>
                          <w:szCs w:val="20"/>
                        </w:rPr>
                      </w:pPr>
                      <w:r>
                        <w:rPr>
                          <w:rFonts w:ascii="Times New Roman" w:hAnsi="Times New Roman" w:cs="Times New Roman"/>
                          <w:b/>
                          <w:bCs/>
                          <w:color w:val="006600"/>
                          <w:sz w:val="16"/>
                          <w:szCs w:val="18"/>
                        </w:rPr>
                        <w:t>HITOS DE CIENCIAS ECONÓMICO ADMINISTRATIVAS</w:t>
                      </w:r>
                    </w:p>
                  </w:txbxContent>
                </v:textbox>
              </v:shape>
            </w:pict>
          </mc:Fallback>
        </mc:AlternateContent>
      </w:r>
      <w:r>
        <w:rPr>
          <w:noProof/>
          <w:sz w:val="20"/>
          <w:lang w:eastAsia="es-MX"/>
        </w:rPr>
        <w:drawing>
          <wp:anchor distT="0" distB="0" distL="114300" distR="114300" simplePos="0" relativeHeight="251759616" behindDoc="0" locked="0" layoutInCell="1" allowOverlap="1" wp14:anchorId="4725E1D8" wp14:editId="049EB651">
            <wp:simplePos x="0" y="0"/>
            <wp:positionH relativeFrom="column">
              <wp:posOffset>-267335</wp:posOffset>
            </wp:positionH>
            <wp:positionV relativeFrom="paragraph">
              <wp:posOffset>3279824</wp:posOffset>
            </wp:positionV>
            <wp:extent cx="6480810" cy="4947285"/>
            <wp:effectExtent l="0" t="0" r="0" b="5715"/>
            <wp:wrapNone/>
            <wp:docPr id="1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E04F.tmp"/>
                    <pic:cNvPicPr/>
                  </pic:nvPicPr>
                  <pic:blipFill>
                    <a:blip r:embed="rId9">
                      <a:clrChange>
                        <a:clrFrom>
                          <a:srgbClr val="F4F7F6"/>
                        </a:clrFrom>
                        <a:clrTo>
                          <a:srgbClr val="F4F7F6">
                            <a:alpha val="0"/>
                          </a:srgbClr>
                        </a:clrTo>
                      </a:clrChange>
                      <a:extLst>
                        <a:ext uri="{28A0092B-C50C-407E-A947-70E740481C1C}">
                          <a14:useLocalDpi xmlns:a14="http://schemas.microsoft.com/office/drawing/2010/main" val="0"/>
                        </a:ext>
                      </a:extLst>
                    </a:blip>
                    <a:stretch>
                      <a:fillRect/>
                    </a:stretch>
                  </pic:blipFill>
                  <pic:spPr>
                    <a:xfrm>
                      <a:off x="0" y="0"/>
                      <a:ext cx="6480810" cy="4947285"/>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sidR="00796570">
        <w:rPr>
          <w:rFonts w:ascii="Times New Roman" w:eastAsia="Calibri" w:hAnsi="Times New Roman" w:cs="Times New Roman"/>
          <w:sz w:val="24"/>
          <w:szCs w:val="24"/>
          <w:lang w:eastAsia="es-MX"/>
        </w:rPr>
        <w:t xml:space="preserve"> </w:t>
      </w:r>
    </w:p>
    <w:sectPr w:rsidR="00F06B96" w:rsidSect="00C27A79">
      <w:headerReference w:type="even" r:id="rId10"/>
      <w:headerReference w:type="default" r:id="rId11"/>
      <w:footerReference w:type="default" r:id="rId12"/>
      <w:footerReference w:type="first" r:id="rId13"/>
      <w:pgSz w:w="12240" w:h="15840"/>
      <w:pgMar w:top="1276" w:right="616"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56D7E" w14:textId="77777777" w:rsidR="00E84890" w:rsidRDefault="00E84890">
      <w:pPr>
        <w:spacing w:after="0" w:line="240" w:lineRule="auto"/>
      </w:pPr>
      <w:r>
        <w:separator/>
      </w:r>
    </w:p>
  </w:endnote>
  <w:endnote w:type="continuationSeparator" w:id="0">
    <w:p w14:paraId="3E6F7E80" w14:textId="77777777" w:rsidR="00E84890" w:rsidRDefault="00E8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240B6" w14:textId="0EAB8C2E" w:rsidR="00EE02FD" w:rsidRPr="00383BD6" w:rsidRDefault="00EE02FD" w:rsidP="00C15E0B">
    <w:pPr>
      <w:pStyle w:val="Piedepgina"/>
      <w:jc w:val="center"/>
      <w:rPr>
        <w:rFonts w:ascii="Times New Roman" w:hAnsi="Times New Roman" w:cs="Times New Roman"/>
        <w:b/>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6DE28" w14:textId="13ECEB82" w:rsidR="00EE02FD" w:rsidRPr="00497FE6" w:rsidRDefault="00EE02FD" w:rsidP="007C5C19">
    <w:pPr>
      <w:pStyle w:val="Piedepgina"/>
      <w:jc w:val="right"/>
      <w:rPr>
        <w:rFonts w:ascii="Times New Roman" w:hAnsi="Times New Roman" w:cs="Times New Roman"/>
        <w:b/>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38E99" w14:textId="77777777" w:rsidR="00E84890" w:rsidRDefault="00E84890">
      <w:pPr>
        <w:spacing w:after="0" w:line="240" w:lineRule="auto"/>
      </w:pPr>
      <w:r>
        <w:separator/>
      </w:r>
    </w:p>
  </w:footnote>
  <w:footnote w:type="continuationSeparator" w:id="0">
    <w:p w14:paraId="386B446C" w14:textId="77777777" w:rsidR="00E84890" w:rsidRDefault="00E848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8E5C" w14:textId="77777777" w:rsidR="00EE02FD" w:rsidRDefault="00EE02FD">
    <w:pPr>
      <w:pStyle w:val="Encabezado"/>
    </w:pPr>
  </w:p>
  <w:p w14:paraId="0657403C" w14:textId="77777777" w:rsidR="00EE02FD" w:rsidRDefault="00EE02F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8714F" w14:textId="77777777" w:rsidR="00EE02FD" w:rsidRDefault="00EE02FD" w:rsidP="004E7E8E">
    <w:pPr>
      <w:pStyle w:val="Encabezado"/>
      <w:pBdr>
        <w:top w:val="single" w:sz="4" w:space="1" w:color="auto"/>
      </w:pBdr>
      <w:tabs>
        <w:tab w:val="left" w:pos="6455"/>
      </w:tabs>
      <w:ind w:left="-851" w:firstLine="1135"/>
      <w:jc w:val="left"/>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A0A52"/>
    <w:multiLevelType w:val="hybridMultilevel"/>
    <w:tmpl w:val="45E26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032DD6"/>
    <w:multiLevelType w:val="hybridMultilevel"/>
    <w:tmpl w:val="4EC8B7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70115"/>
    <w:multiLevelType w:val="hybridMultilevel"/>
    <w:tmpl w:val="7D26AC28"/>
    <w:lvl w:ilvl="0" w:tplc="667E8E0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A177E91"/>
    <w:multiLevelType w:val="hybridMultilevel"/>
    <w:tmpl w:val="845425A6"/>
    <w:lvl w:ilvl="0" w:tplc="D7AEC318">
      <w:start w:val="1"/>
      <w:numFmt w:val="lowerRoman"/>
      <w:lvlText w:val="%1)"/>
      <w:lvlJc w:val="left"/>
      <w:pPr>
        <w:ind w:left="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92E7BFA">
      <w:start w:val="1"/>
      <w:numFmt w:val="lowerLetter"/>
      <w:lvlText w:val="%2"/>
      <w:lvlJc w:val="left"/>
      <w:pPr>
        <w:ind w:left="1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82E30A">
      <w:start w:val="1"/>
      <w:numFmt w:val="lowerRoman"/>
      <w:lvlText w:val="%3"/>
      <w:lvlJc w:val="left"/>
      <w:pPr>
        <w:ind w:left="2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8AE3A8">
      <w:start w:val="1"/>
      <w:numFmt w:val="decimal"/>
      <w:lvlText w:val="%4"/>
      <w:lvlJc w:val="left"/>
      <w:pPr>
        <w:ind w:left="2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1054F8">
      <w:start w:val="1"/>
      <w:numFmt w:val="lowerLetter"/>
      <w:lvlText w:val="%5"/>
      <w:lvlJc w:val="left"/>
      <w:pPr>
        <w:ind w:left="3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92A5E5C">
      <w:start w:val="1"/>
      <w:numFmt w:val="lowerRoman"/>
      <w:lvlText w:val="%6"/>
      <w:lvlJc w:val="left"/>
      <w:pPr>
        <w:ind w:left="4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7A024C">
      <w:start w:val="1"/>
      <w:numFmt w:val="decimal"/>
      <w:lvlText w:val="%7"/>
      <w:lvlJc w:val="left"/>
      <w:pPr>
        <w:ind w:left="5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26EA00">
      <w:start w:val="1"/>
      <w:numFmt w:val="lowerLetter"/>
      <w:lvlText w:val="%8"/>
      <w:lvlJc w:val="left"/>
      <w:pPr>
        <w:ind w:left="5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09A7BA8">
      <w:start w:val="1"/>
      <w:numFmt w:val="lowerRoman"/>
      <w:lvlText w:val="%9"/>
      <w:lvlJc w:val="left"/>
      <w:pPr>
        <w:ind w:left="6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F2043A9"/>
    <w:multiLevelType w:val="hybridMultilevel"/>
    <w:tmpl w:val="612A03EE"/>
    <w:lvl w:ilvl="0" w:tplc="66A8BB9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3B2ADC"/>
    <w:multiLevelType w:val="hybridMultilevel"/>
    <w:tmpl w:val="FBC8EBB6"/>
    <w:lvl w:ilvl="0" w:tplc="139A464A">
      <w:start w:val="1"/>
      <w:numFmt w:val="upperRoman"/>
      <w:lvlText w:val="%1."/>
      <w:lvlJc w:val="right"/>
      <w:pPr>
        <w:ind w:left="720" w:hanging="360"/>
      </w:pPr>
      <w:rPr>
        <w:b/>
        <w:bCs/>
      </w:rPr>
    </w:lvl>
    <w:lvl w:ilvl="1" w:tplc="28407F3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B56AEC"/>
    <w:multiLevelType w:val="hybridMultilevel"/>
    <w:tmpl w:val="C43A7136"/>
    <w:lvl w:ilvl="0" w:tplc="D7AEC318">
      <w:start w:val="1"/>
      <w:numFmt w:val="lowerRoman"/>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9220422"/>
    <w:multiLevelType w:val="hybridMultilevel"/>
    <w:tmpl w:val="790659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1F5171"/>
    <w:multiLevelType w:val="hybridMultilevel"/>
    <w:tmpl w:val="9A44C850"/>
    <w:lvl w:ilvl="0" w:tplc="1FAC7E26">
      <w:start w:val="1"/>
      <w:numFmt w:val="decimal"/>
      <w:lvlText w:val="%1."/>
      <w:lvlJc w:val="left"/>
      <w:pPr>
        <w:ind w:left="720" w:hanging="360"/>
      </w:pPr>
      <w:rPr>
        <w:b w:val="0"/>
        <w:sz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6C890DE4"/>
    <w:multiLevelType w:val="hybridMultilevel"/>
    <w:tmpl w:val="7D26AC28"/>
    <w:lvl w:ilvl="0" w:tplc="667E8E0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08B4209"/>
    <w:multiLevelType w:val="hybridMultilevel"/>
    <w:tmpl w:val="30CA0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9"/>
  </w:num>
  <w:num w:numId="5">
    <w:abstractNumId w:val="2"/>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B1"/>
    <w:rsid w:val="000303C6"/>
    <w:rsid w:val="00034405"/>
    <w:rsid w:val="000664BC"/>
    <w:rsid w:val="000B15FC"/>
    <w:rsid w:val="000C4141"/>
    <w:rsid w:val="000C67CF"/>
    <w:rsid w:val="000C73A0"/>
    <w:rsid w:val="000D5B59"/>
    <w:rsid w:val="000D6248"/>
    <w:rsid w:val="0011272E"/>
    <w:rsid w:val="00113768"/>
    <w:rsid w:val="00121D4C"/>
    <w:rsid w:val="0012299A"/>
    <w:rsid w:val="00143857"/>
    <w:rsid w:val="00164328"/>
    <w:rsid w:val="00187797"/>
    <w:rsid w:val="001D24A5"/>
    <w:rsid w:val="00222DB1"/>
    <w:rsid w:val="00227FDF"/>
    <w:rsid w:val="00233765"/>
    <w:rsid w:val="002549E6"/>
    <w:rsid w:val="002C5881"/>
    <w:rsid w:val="002E08B8"/>
    <w:rsid w:val="002E6FA1"/>
    <w:rsid w:val="002F3664"/>
    <w:rsid w:val="002F75B8"/>
    <w:rsid w:val="00333EB5"/>
    <w:rsid w:val="00336369"/>
    <w:rsid w:val="00355A1A"/>
    <w:rsid w:val="0036698F"/>
    <w:rsid w:val="00380293"/>
    <w:rsid w:val="003B40F2"/>
    <w:rsid w:val="003E110A"/>
    <w:rsid w:val="00400070"/>
    <w:rsid w:val="00425381"/>
    <w:rsid w:val="00437480"/>
    <w:rsid w:val="00450250"/>
    <w:rsid w:val="00473747"/>
    <w:rsid w:val="0049644D"/>
    <w:rsid w:val="004979C7"/>
    <w:rsid w:val="004A02D1"/>
    <w:rsid w:val="004C1F27"/>
    <w:rsid w:val="004C7D0E"/>
    <w:rsid w:val="004D41E0"/>
    <w:rsid w:val="004D7CAC"/>
    <w:rsid w:val="004E7E8E"/>
    <w:rsid w:val="004F1AAA"/>
    <w:rsid w:val="00513D6F"/>
    <w:rsid w:val="00524845"/>
    <w:rsid w:val="005476B5"/>
    <w:rsid w:val="005657C5"/>
    <w:rsid w:val="005A5EAF"/>
    <w:rsid w:val="005A74C8"/>
    <w:rsid w:val="005C4E22"/>
    <w:rsid w:val="005E05BB"/>
    <w:rsid w:val="005F0A86"/>
    <w:rsid w:val="00603322"/>
    <w:rsid w:val="006513DD"/>
    <w:rsid w:val="006741EA"/>
    <w:rsid w:val="00686B0F"/>
    <w:rsid w:val="00697C60"/>
    <w:rsid w:val="006B3213"/>
    <w:rsid w:val="006E0FEE"/>
    <w:rsid w:val="00724131"/>
    <w:rsid w:val="007738BE"/>
    <w:rsid w:val="00796570"/>
    <w:rsid w:val="007A05A9"/>
    <w:rsid w:val="007B56D8"/>
    <w:rsid w:val="007B5BE3"/>
    <w:rsid w:val="007B6F4D"/>
    <w:rsid w:val="007C5C19"/>
    <w:rsid w:val="007F6BC1"/>
    <w:rsid w:val="007F7699"/>
    <w:rsid w:val="008662B2"/>
    <w:rsid w:val="008878DD"/>
    <w:rsid w:val="008B2B0F"/>
    <w:rsid w:val="008D2BF5"/>
    <w:rsid w:val="008F3CF5"/>
    <w:rsid w:val="0091232A"/>
    <w:rsid w:val="009663DD"/>
    <w:rsid w:val="00991D2A"/>
    <w:rsid w:val="009A499E"/>
    <w:rsid w:val="00A413A8"/>
    <w:rsid w:val="00A71A17"/>
    <w:rsid w:val="00AC2218"/>
    <w:rsid w:val="00AD1B0D"/>
    <w:rsid w:val="00AD4AE3"/>
    <w:rsid w:val="00AE56A8"/>
    <w:rsid w:val="00B062F2"/>
    <w:rsid w:val="00B11791"/>
    <w:rsid w:val="00B204CE"/>
    <w:rsid w:val="00B518A6"/>
    <w:rsid w:val="00B81F42"/>
    <w:rsid w:val="00B82874"/>
    <w:rsid w:val="00B94CD5"/>
    <w:rsid w:val="00BB4036"/>
    <w:rsid w:val="00BC66B1"/>
    <w:rsid w:val="00BF019D"/>
    <w:rsid w:val="00BF3983"/>
    <w:rsid w:val="00BF524D"/>
    <w:rsid w:val="00C15E0B"/>
    <w:rsid w:val="00C27A79"/>
    <w:rsid w:val="00C41405"/>
    <w:rsid w:val="00C63522"/>
    <w:rsid w:val="00C90FDF"/>
    <w:rsid w:val="00C93E7B"/>
    <w:rsid w:val="00D05572"/>
    <w:rsid w:val="00D06BF6"/>
    <w:rsid w:val="00D1192E"/>
    <w:rsid w:val="00D1522C"/>
    <w:rsid w:val="00D40693"/>
    <w:rsid w:val="00D53FD7"/>
    <w:rsid w:val="00DC45A7"/>
    <w:rsid w:val="00DE2A73"/>
    <w:rsid w:val="00DF1220"/>
    <w:rsid w:val="00E16A87"/>
    <w:rsid w:val="00E5683D"/>
    <w:rsid w:val="00E84890"/>
    <w:rsid w:val="00E9564E"/>
    <w:rsid w:val="00EB678E"/>
    <w:rsid w:val="00EE02FD"/>
    <w:rsid w:val="00F041CB"/>
    <w:rsid w:val="00F06B96"/>
    <w:rsid w:val="00F21D71"/>
    <w:rsid w:val="00F46FF5"/>
    <w:rsid w:val="00F5731C"/>
    <w:rsid w:val="00F60E07"/>
    <w:rsid w:val="00F613CB"/>
    <w:rsid w:val="00F61960"/>
    <w:rsid w:val="00F702E4"/>
    <w:rsid w:val="00F83FC4"/>
    <w:rsid w:val="00FE7EBD"/>
    <w:rsid w:val="00FF41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3FB1D"/>
  <w15:docId w15:val="{4940C011-14CD-4FBC-A8AB-FAE1F392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s-MX" w:eastAsia="en-US" w:bidi="ar-SA"/>
      </w:rPr>
    </w:rPrDefault>
    <w:pPrDefault>
      <w:pPr>
        <w:spacing w:after="200"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B96"/>
    <w:pPr>
      <w:spacing w:after="160" w:line="360" w:lineRule="auto"/>
      <w:ind w:firstLine="0"/>
    </w:pPr>
    <w:rPr>
      <w:rFonts w:ascii="Arial" w:eastAsiaTheme="minorHAnsi"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6B1"/>
    <w:rPr>
      <w:rFonts w:ascii="Arial" w:eastAsiaTheme="minorHAnsi" w:hAnsi="Arial"/>
    </w:rPr>
  </w:style>
  <w:style w:type="paragraph" w:styleId="Piedepgina">
    <w:name w:val="footer"/>
    <w:basedOn w:val="Normal"/>
    <w:link w:val="PiedepginaCar"/>
    <w:uiPriority w:val="99"/>
    <w:unhideWhenUsed/>
    <w:rsid w:val="00BC6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6B1"/>
    <w:rPr>
      <w:rFonts w:ascii="Arial" w:eastAsiaTheme="minorHAnsi" w:hAnsi="Arial"/>
    </w:rPr>
  </w:style>
  <w:style w:type="character" w:styleId="Hipervnculo">
    <w:name w:val="Hyperlink"/>
    <w:basedOn w:val="Fuentedeprrafopredeter"/>
    <w:uiPriority w:val="99"/>
    <w:unhideWhenUsed/>
    <w:rsid w:val="00BC66B1"/>
    <w:rPr>
      <w:color w:val="0000FF" w:themeColor="hyperlink"/>
      <w:u w:val="single"/>
    </w:rPr>
  </w:style>
  <w:style w:type="paragraph" w:styleId="Textodeglobo">
    <w:name w:val="Balloon Text"/>
    <w:basedOn w:val="Normal"/>
    <w:link w:val="TextodegloboCar"/>
    <w:uiPriority w:val="99"/>
    <w:semiHidden/>
    <w:unhideWhenUsed/>
    <w:rsid w:val="00BC66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66B1"/>
    <w:rPr>
      <w:rFonts w:ascii="Tahoma" w:eastAsiaTheme="minorHAnsi" w:hAnsi="Tahoma" w:cs="Tahoma"/>
      <w:sz w:val="16"/>
      <w:szCs w:val="16"/>
    </w:rPr>
  </w:style>
  <w:style w:type="character" w:customStyle="1" w:styleId="UnresolvedMention">
    <w:name w:val="Unresolved Mention"/>
    <w:basedOn w:val="Fuentedeprrafopredeter"/>
    <w:uiPriority w:val="99"/>
    <w:semiHidden/>
    <w:unhideWhenUsed/>
    <w:rsid w:val="00C15E0B"/>
    <w:rPr>
      <w:color w:val="605E5C"/>
      <w:shd w:val="clear" w:color="auto" w:fill="E1DFDD"/>
    </w:rPr>
  </w:style>
  <w:style w:type="paragraph" w:styleId="Prrafodelista">
    <w:name w:val="List Paragraph"/>
    <w:basedOn w:val="Normal"/>
    <w:uiPriority w:val="34"/>
    <w:qFormat/>
    <w:rsid w:val="00B518A6"/>
    <w:pPr>
      <w:ind w:left="720"/>
      <w:contextualSpacing/>
    </w:pPr>
  </w:style>
  <w:style w:type="table" w:customStyle="1" w:styleId="TableGrid">
    <w:name w:val="TableGrid"/>
    <w:rsid w:val="004E7E8E"/>
    <w:pPr>
      <w:spacing w:after="0" w:line="240" w:lineRule="auto"/>
      <w:ind w:firstLine="0"/>
      <w:jc w:val="left"/>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2437">
      <w:bodyDiv w:val="1"/>
      <w:marLeft w:val="0"/>
      <w:marRight w:val="0"/>
      <w:marTop w:val="0"/>
      <w:marBottom w:val="0"/>
      <w:divBdr>
        <w:top w:val="none" w:sz="0" w:space="0" w:color="auto"/>
        <w:left w:val="none" w:sz="0" w:space="0" w:color="auto"/>
        <w:bottom w:val="none" w:sz="0" w:space="0" w:color="auto"/>
        <w:right w:val="none" w:sz="0" w:space="0" w:color="auto"/>
      </w:divBdr>
    </w:div>
    <w:div w:id="63334071">
      <w:bodyDiv w:val="1"/>
      <w:marLeft w:val="0"/>
      <w:marRight w:val="0"/>
      <w:marTop w:val="0"/>
      <w:marBottom w:val="0"/>
      <w:divBdr>
        <w:top w:val="none" w:sz="0" w:space="0" w:color="auto"/>
        <w:left w:val="none" w:sz="0" w:space="0" w:color="auto"/>
        <w:bottom w:val="none" w:sz="0" w:space="0" w:color="auto"/>
        <w:right w:val="none" w:sz="0" w:space="0" w:color="auto"/>
      </w:divBdr>
    </w:div>
    <w:div w:id="82844160">
      <w:bodyDiv w:val="1"/>
      <w:marLeft w:val="0"/>
      <w:marRight w:val="0"/>
      <w:marTop w:val="0"/>
      <w:marBottom w:val="0"/>
      <w:divBdr>
        <w:top w:val="none" w:sz="0" w:space="0" w:color="auto"/>
        <w:left w:val="none" w:sz="0" w:space="0" w:color="auto"/>
        <w:bottom w:val="none" w:sz="0" w:space="0" w:color="auto"/>
        <w:right w:val="none" w:sz="0" w:space="0" w:color="auto"/>
      </w:divBdr>
    </w:div>
    <w:div w:id="105738538">
      <w:bodyDiv w:val="1"/>
      <w:marLeft w:val="0"/>
      <w:marRight w:val="0"/>
      <w:marTop w:val="0"/>
      <w:marBottom w:val="0"/>
      <w:divBdr>
        <w:top w:val="none" w:sz="0" w:space="0" w:color="auto"/>
        <w:left w:val="none" w:sz="0" w:space="0" w:color="auto"/>
        <w:bottom w:val="none" w:sz="0" w:space="0" w:color="auto"/>
        <w:right w:val="none" w:sz="0" w:space="0" w:color="auto"/>
      </w:divBdr>
    </w:div>
    <w:div w:id="110443054">
      <w:bodyDiv w:val="1"/>
      <w:marLeft w:val="0"/>
      <w:marRight w:val="0"/>
      <w:marTop w:val="0"/>
      <w:marBottom w:val="0"/>
      <w:divBdr>
        <w:top w:val="none" w:sz="0" w:space="0" w:color="auto"/>
        <w:left w:val="none" w:sz="0" w:space="0" w:color="auto"/>
        <w:bottom w:val="none" w:sz="0" w:space="0" w:color="auto"/>
        <w:right w:val="none" w:sz="0" w:space="0" w:color="auto"/>
      </w:divBdr>
    </w:div>
    <w:div w:id="130289346">
      <w:bodyDiv w:val="1"/>
      <w:marLeft w:val="0"/>
      <w:marRight w:val="0"/>
      <w:marTop w:val="0"/>
      <w:marBottom w:val="0"/>
      <w:divBdr>
        <w:top w:val="none" w:sz="0" w:space="0" w:color="auto"/>
        <w:left w:val="none" w:sz="0" w:space="0" w:color="auto"/>
        <w:bottom w:val="none" w:sz="0" w:space="0" w:color="auto"/>
        <w:right w:val="none" w:sz="0" w:space="0" w:color="auto"/>
      </w:divBdr>
    </w:div>
    <w:div w:id="152110710">
      <w:bodyDiv w:val="1"/>
      <w:marLeft w:val="0"/>
      <w:marRight w:val="0"/>
      <w:marTop w:val="0"/>
      <w:marBottom w:val="0"/>
      <w:divBdr>
        <w:top w:val="none" w:sz="0" w:space="0" w:color="auto"/>
        <w:left w:val="none" w:sz="0" w:space="0" w:color="auto"/>
        <w:bottom w:val="none" w:sz="0" w:space="0" w:color="auto"/>
        <w:right w:val="none" w:sz="0" w:space="0" w:color="auto"/>
      </w:divBdr>
    </w:div>
    <w:div w:id="155652913">
      <w:bodyDiv w:val="1"/>
      <w:marLeft w:val="0"/>
      <w:marRight w:val="0"/>
      <w:marTop w:val="0"/>
      <w:marBottom w:val="0"/>
      <w:divBdr>
        <w:top w:val="none" w:sz="0" w:space="0" w:color="auto"/>
        <w:left w:val="none" w:sz="0" w:space="0" w:color="auto"/>
        <w:bottom w:val="none" w:sz="0" w:space="0" w:color="auto"/>
        <w:right w:val="none" w:sz="0" w:space="0" w:color="auto"/>
      </w:divBdr>
    </w:div>
    <w:div w:id="166098527">
      <w:bodyDiv w:val="1"/>
      <w:marLeft w:val="0"/>
      <w:marRight w:val="0"/>
      <w:marTop w:val="0"/>
      <w:marBottom w:val="0"/>
      <w:divBdr>
        <w:top w:val="none" w:sz="0" w:space="0" w:color="auto"/>
        <w:left w:val="none" w:sz="0" w:space="0" w:color="auto"/>
        <w:bottom w:val="none" w:sz="0" w:space="0" w:color="auto"/>
        <w:right w:val="none" w:sz="0" w:space="0" w:color="auto"/>
      </w:divBdr>
    </w:div>
    <w:div w:id="169804843">
      <w:bodyDiv w:val="1"/>
      <w:marLeft w:val="0"/>
      <w:marRight w:val="0"/>
      <w:marTop w:val="0"/>
      <w:marBottom w:val="0"/>
      <w:divBdr>
        <w:top w:val="none" w:sz="0" w:space="0" w:color="auto"/>
        <w:left w:val="none" w:sz="0" w:space="0" w:color="auto"/>
        <w:bottom w:val="none" w:sz="0" w:space="0" w:color="auto"/>
        <w:right w:val="none" w:sz="0" w:space="0" w:color="auto"/>
      </w:divBdr>
    </w:div>
    <w:div w:id="208224956">
      <w:bodyDiv w:val="1"/>
      <w:marLeft w:val="0"/>
      <w:marRight w:val="0"/>
      <w:marTop w:val="0"/>
      <w:marBottom w:val="0"/>
      <w:divBdr>
        <w:top w:val="none" w:sz="0" w:space="0" w:color="auto"/>
        <w:left w:val="none" w:sz="0" w:space="0" w:color="auto"/>
        <w:bottom w:val="none" w:sz="0" w:space="0" w:color="auto"/>
        <w:right w:val="none" w:sz="0" w:space="0" w:color="auto"/>
      </w:divBdr>
    </w:div>
    <w:div w:id="218130179">
      <w:bodyDiv w:val="1"/>
      <w:marLeft w:val="0"/>
      <w:marRight w:val="0"/>
      <w:marTop w:val="0"/>
      <w:marBottom w:val="0"/>
      <w:divBdr>
        <w:top w:val="none" w:sz="0" w:space="0" w:color="auto"/>
        <w:left w:val="none" w:sz="0" w:space="0" w:color="auto"/>
        <w:bottom w:val="none" w:sz="0" w:space="0" w:color="auto"/>
        <w:right w:val="none" w:sz="0" w:space="0" w:color="auto"/>
      </w:divBdr>
    </w:div>
    <w:div w:id="234901231">
      <w:bodyDiv w:val="1"/>
      <w:marLeft w:val="0"/>
      <w:marRight w:val="0"/>
      <w:marTop w:val="0"/>
      <w:marBottom w:val="0"/>
      <w:divBdr>
        <w:top w:val="none" w:sz="0" w:space="0" w:color="auto"/>
        <w:left w:val="none" w:sz="0" w:space="0" w:color="auto"/>
        <w:bottom w:val="none" w:sz="0" w:space="0" w:color="auto"/>
        <w:right w:val="none" w:sz="0" w:space="0" w:color="auto"/>
      </w:divBdr>
    </w:div>
    <w:div w:id="241529490">
      <w:bodyDiv w:val="1"/>
      <w:marLeft w:val="0"/>
      <w:marRight w:val="0"/>
      <w:marTop w:val="0"/>
      <w:marBottom w:val="0"/>
      <w:divBdr>
        <w:top w:val="none" w:sz="0" w:space="0" w:color="auto"/>
        <w:left w:val="none" w:sz="0" w:space="0" w:color="auto"/>
        <w:bottom w:val="none" w:sz="0" w:space="0" w:color="auto"/>
        <w:right w:val="none" w:sz="0" w:space="0" w:color="auto"/>
      </w:divBdr>
    </w:div>
    <w:div w:id="251083160">
      <w:bodyDiv w:val="1"/>
      <w:marLeft w:val="0"/>
      <w:marRight w:val="0"/>
      <w:marTop w:val="0"/>
      <w:marBottom w:val="0"/>
      <w:divBdr>
        <w:top w:val="none" w:sz="0" w:space="0" w:color="auto"/>
        <w:left w:val="none" w:sz="0" w:space="0" w:color="auto"/>
        <w:bottom w:val="none" w:sz="0" w:space="0" w:color="auto"/>
        <w:right w:val="none" w:sz="0" w:space="0" w:color="auto"/>
      </w:divBdr>
    </w:div>
    <w:div w:id="346371383">
      <w:bodyDiv w:val="1"/>
      <w:marLeft w:val="0"/>
      <w:marRight w:val="0"/>
      <w:marTop w:val="0"/>
      <w:marBottom w:val="0"/>
      <w:divBdr>
        <w:top w:val="none" w:sz="0" w:space="0" w:color="auto"/>
        <w:left w:val="none" w:sz="0" w:space="0" w:color="auto"/>
        <w:bottom w:val="none" w:sz="0" w:space="0" w:color="auto"/>
        <w:right w:val="none" w:sz="0" w:space="0" w:color="auto"/>
      </w:divBdr>
    </w:div>
    <w:div w:id="357898338">
      <w:bodyDiv w:val="1"/>
      <w:marLeft w:val="0"/>
      <w:marRight w:val="0"/>
      <w:marTop w:val="0"/>
      <w:marBottom w:val="0"/>
      <w:divBdr>
        <w:top w:val="none" w:sz="0" w:space="0" w:color="auto"/>
        <w:left w:val="none" w:sz="0" w:space="0" w:color="auto"/>
        <w:bottom w:val="none" w:sz="0" w:space="0" w:color="auto"/>
        <w:right w:val="none" w:sz="0" w:space="0" w:color="auto"/>
      </w:divBdr>
    </w:div>
    <w:div w:id="437527735">
      <w:bodyDiv w:val="1"/>
      <w:marLeft w:val="0"/>
      <w:marRight w:val="0"/>
      <w:marTop w:val="0"/>
      <w:marBottom w:val="0"/>
      <w:divBdr>
        <w:top w:val="none" w:sz="0" w:space="0" w:color="auto"/>
        <w:left w:val="none" w:sz="0" w:space="0" w:color="auto"/>
        <w:bottom w:val="none" w:sz="0" w:space="0" w:color="auto"/>
        <w:right w:val="none" w:sz="0" w:space="0" w:color="auto"/>
      </w:divBdr>
    </w:div>
    <w:div w:id="438111030">
      <w:bodyDiv w:val="1"/>
      <w:marLeft w:val="0"/>
      <w:marRight w:val="0"/>
      <w:marTop w:val="0"/>
      <w:marBottom w:val="0"/>
      <w:divBdr>
        <w:top w:val="none" w:sz="0" w:space="0" w:color="auto"/>
        <w:left w:val="none" w:sz="0" w:space="0" w:color="auto"/>
        <w:bottom w:val="none" w:sz="0" w:space="0" w:color="auto"/>
        <w:right w:val="none" w:sz="0" w:space="0" w:color="auto"/>
      </w:divBdr>
    </w:div>
    <w:div w:id="440030472">
      <w:bodyDiv w:val="1"/>
      <w:marLeft w:val="0"/>
      <w:marRight w:val="0"/>
      <w:marTop w:val="0"/>
      <w:marBottom w:val="0"/>
      <w:divBdr>
        <w:top w:val="none" w:sz="0" w:space="0" w:color="auto"/>
        <w:left w:val="none" w:sz="0" w:space="0" w:color="auto"/>
        <w:bottom w:val="none" w:sz="0" w:space="0" w:color="auto"/>
        <w:right w:val="none" w:sz="0" w:space="0" w:color="auto"/>
      </w:divBdr>
    </w:div>
    <w:div w:id="480002616">
      <w:bodyDiv w:val="1"/>
      <w:marLeft w:val="0"/>
      <w:marRight w:val="0"/>
      <w:marTop w:val="0"/>
      <w:marBottom w:val="0"/>
      <w:divBdr>
        <w:top w:val="none" w:sz="0" w:space="0" w:color="auto"/>
        <w:left w:val="none" w:sz="0" w:space="0" w:color="auto"/>
        <w:bottom w:val="none" w:sz="0" w:space="0" w:color="auto"/>
        <w:right w:val="none" w:sz="0" w:space="0" w:color="auto"/>
      </w:divBdr>
    </w:div>
    <w:div w:id="487478822">
      <w:bodyDiv w:val="1"/>
      <w:marLeft w:val="0"/>
      <w:marRight w:val="0"/>
      <w:marTop w:val="0"/>
      <w:marBottom w:val="0"/>
      <w:divBdr>
        <w:top w:val="none" w:sz="0" w:space="0" w:color="auto"/>
        <w:left w:val="none" w:sz="0" w:space="0" w:color="auto"/>
        <w:bottom w:val="none" w:sz="0" w:space="0" w:color="auto"/>
        <w:right w:val="none" w:sz="0" w:space="0" w:color="auto"/>
      </w:divBdr>
    </w:div>
    <w:div w:id="502010958">
      <w:bodyDiv w:val="1"/>
      <w:marLeft w:val="0"/>
      <w:marRight w:val="0"/>
      <w:marTop w:val="0"/>
      <w:marBottom w:val="0"/>
      <w:divBdr>
        <w:top w:val="none" w:sz="0" w:space="0" w:color="auto"/>
        <w:left w:val="none" w:sz="0" w:space="0" w:color="auto"/>
        <w:bottom w:val="none" w:sz="0" w:space="0" w:color="auto"/>
        <w:right w:val="none" w:sz="0" w:space="0" w:color="auto"/>
      </w:divBdr>
    </w:div>
    <w:div w:id="518466008">
      <w:bodyDiv w:val="1"/>
      <w:marLeft w:val="0"/>
      <w:marRight w:val="0"/>
      <w:marTop w:val="0"/>
      <w:marBottom w:val="0"/>
      <w:divBdr>
        <w:top w:val="none" w:sz="0" w:space="0" w:color="auto"/>
        <w:left w:val="none" w:sz="0" w:space="0" w:color="auto"/>
        <w:bottom w:val="none" w:sz="0" w:space="0" w:color="auto"/>
        <w:right w:val="none" w:sz="0" w:space="0" w:color="auto"/>
      </w:divBdr>
    </w:div>
    <w:div w:id="531962775">
      <w:bodyDiv w:val="1"/>
      <w:marLeft w:val="0"/>
      <w:marRight w:val="0"/>
      <w:marTop w:val="0"/>
      <w:marBottom w:val="0"/>
      <w:divBdr>
        <w:top w:val="none" w:sz="0" w:space="0" w:color="auto"/>
        <w:left w:val="none" w:sz="0" w:space="0" w:color="auto"/>
        <w:bottom w:val="none" w:sz="0" w:space="0" w:color="auto"/>
        <w:right w:val="none" w:sz="0" w:space="0" w:color="auto"/>
      </w:divBdr>
    </w:div>
    <w:div w:id="532234827">
      <w:bodyDiv w:val="1"/>
      <w:marLeft w:val="0"/>
      <w:marRight w:val="0"/>
      <w:marTop w:val="0"/>
      <w:marBottom w:val="0"/>
      <w:divBdr>
        <w:top w:val="none" w:sz="0" w:space="0" w:color="auto"/>
        <w:left w:val="none" w:sz="0" w:space="0" w:color="auto"/>
        <w:bottom w:val="none" w:sz="0" w:space="0" w:color="auto"/>
        <w:right w:val="none" w:sz="0" w:space="0" w:color="auto"/>
      </w:divBdr>
    </w:div>
    <w:div w:id="552733494">
      <w:bodyDiv w:val="1"/>
      <w:marLeft w:val="0"/>
      <w:marRight w:val="0"/>
      <w:marTop w:val="0"/>
      <w:marBottom w:val="0"/>
      <w:divBdr>
        <w:top w:val="none" w:sz="0" w:space="0" w:color="auto"/>
        <w:left w:val="none" w:sz="0" w:space="0" w:color="auto"/>
        <w:bottom w:val="none" w:sz="0" w:space="0" w:color="auto"/>
        <w:right w:val="none" w:sz="0" w:space="0" w:color="auto"/>
      </w:divBdr>
    </w:div>
    <w:div w:id="566495685">
      <w:bodyDiv w:val="1"/>
      <w:marLeft w:val="0"/>
      <w:marRight w:val="0"/>
      <w:marTop w:val="0"/>
      <w:marBottom w:val="0"/>
      <w:divBdr>
        <w:top w:val="none" w:sz="0" w:space="0" w:color="auto"/>
        <w:left w:val="none" w:sz="0" w:space="0" w:color="auto"/>
        <w:bottom w:val="none" w:sz="0" w:space="0" w:color="auto"/>
        <w:right w:val="none" w:sz="0" w:space="0" w:color="auto"/>
      </w:divBdr>
    </w:div>
    <w:div w:id="566961534">
      <w:bodyDiv w:val="1"/>
      <w:marLeft w:val="0"/>
      <w:marRight w:val="0"/>
      <w:marTop w:val="0"/>
      <w:marBottom w:val="0"/>
      <w:divBdr>
        <w:top w:val="none" w:sz="0" w:space="0" w:color="auto"/>
        <w:left w:val="none" w:sz="0" w:space="0" w:color="auto"/>
        <w:bottom w:val="none" w:sz="0" w:space="0" w:color="auto"/>
        <w:right w:val="none" w:sz="0" w:space="0" w:color="auto"/>
      </w:divBdr>
    </w:div>
    <w:div w:id="572469466">
      <w:bodyDiv w:val="1"/>
      <w:marLeft w:val="0"/>
      <w:marRight w:val="0"/>
      <w:marTop w:val="0"/>
      <w:marBottom w:val="0"/>
      <w:divBdr>
        <w:top w:val="none" w:sz="0" w:space="0" w:color="auto"/>
        <w:left w:val="none" w:sz="0" w:space="0" w:color="auto"/>
        <w:bottom w:val="none" w:sz="0" w:space="0" w:color="auto"/>
        <w:right w:val="none" w:sz="0" w:space="0" w:color="auto"/>
      </w:divBdr>
    </w:div>
    <w:div w:id="582035626">
      <w:bodyDiv w:val="1"/>
      <w:marLeft w:val="0"/>
      <w:marRight w:val="0"/>
      <w:marTop w:val="0"/>
      <w:marBottom w:val="0"/>
      <w:divBdr>
        <w:top w:val="none" w:sz="0" w:space="0" w:color="auto"/>
        <w:left w:val="none" w:sz="0" w:space="0" w:color="auto"/>
        <w:bottom w:val="none" w:sz="0" w:space="0" w:color="auto"/>
        <w:right w:val="none" w:sz="0" w:space="0" w:color="auto"/>
      </w:divBdr>
    </w:div>
    <w:div w:id="605037882">
      <w:bodyDiv w:val="1"/>
      <w:marLeft w:val="0"/>
      <w:marRight w:val="0"/>
      <w:marTop w:val="0"/>
      <w:marBottom w:val="0"/>
      <w:divBdr>
        <w:top w:val="none" w:sz="0" w:space="0" w:color="auto"/>
        <w:left w:val="none" w:sz="0" w:space="0" w:color="auto"/>
        <w:bottom w:val="none" w:sz="0" w:space="0" w:color="auto"/>
        <w:right w:val="none" w:sz="0" w:space="0" w:color="auto"/>
      </w:divBdr>
    </w:div>
    <w:div w:id="608898294">
      <w:bodyDiv w:val="1"/>
      <w:marLeft w:val="0"/>
      <w:marRight w:val="0"/>
      <w:marTop w:val="0"/>
      <w:marBottom w:val="0"/>
      <w:divBdr>
        <w:top w:val="none" w:sz="0" w:space="0" w:color="auto"/>
        <w:left w:val="none" w:sz="0" w:space="0" w:color="auto"/>
        <w:bottom w:val="none" w:sz="0" w:space="0" w:color="auto"/>
        <w:right w:val="none" w:sz="0" w:space="0" w:color="auto"/>
      </w:divBdr>
    </w:div>
    <w:div w:id="690649371">
      <w:bodyDiv w:val="1"/>
      <w:marLeft w:val="0"/>
      <w:marRight w:val="0"/>
      <w:marTop w:val="0"/>
      <w:marBottom w:val="0"/>
      <w:divBdr>
        <w:top w:val="none" w:sz="0" w:space="0" w:color="auto"/>
        <w:left w:val="none" w:sz="0" w:space="0" w:color="auto"/>
        <w:bottom w:val="none" w:sz="0" w:space="0" w:color="auto"/>
        <w:right w:val="none" w:sz="0" w:space="0" w:color="auto"/>
      </w:divBdr>
    </w:div>
    <w:div w:id="740636420">
      <w:bodyDiv w:val="1"/>
      <w:marLeft w:val="0"/>
      <w:marRight w:val="0"/>
      <w:marTop w:val="0"/>
      <w:marBottom w:val="0"/>
      <w:divBdr>
        <w:top w:val="none" w:sz="0" w:space="0" w:color="auto"/>
        <w:left w:val="none" w:sz="0" w:space="0" w:color="auto"/>
        <w:bottom w:val="none" w:sz="0" w:space="0" w:color="auto"/>
        <w:right w:val="none" w:sz="0" w:space="0" w:color="auto"/>
      </w:divBdr>
    </w:div>
    <w:div w:id="744953701">
      <w:bodyDiv w:val="1"/>
      <w:marLeft w:val="0"/>
      <w:marRight w:val="0"/>
      <w:marTop w:val="0"/>
      <w:marBottom w:val="0"/>
      <w:divBdr>
        <w:top w:val="none" w:sz="0" w:space="0" w:color="auto"/>
        <w:left w:val="none" w:sz="0" w:space="0" w:color="auto"/>
        <w:bottom w:val="none" w:sz="0" w:space="0" w:color="auto"/>
        <w:right w:val="none" w:sz="0" w:space="0" w:color="auto"/>
      </w:divBdr>
    </w:div>
    <w:div w:id="751664048">
      <w:bodyDiv w:val="1"/>
      <w:marLeft w:val="0"/>
      <w:marRight w:val="0"/>
      <w:marTop w:val="0"/>
      <w:marBottom w:val="0"/>
      <w:divBdr>
        <w:top w:val="none" w:sz="0" w:space="0" w:color="auto"/>
        <w:left w:val="none" w:sz="0" w:space="0" w:color="auto"/>
        <w:bottom w:val="none" w:sz="0" w:space="0" w:color="auto"/>
        <w:right w:val="none" w:sz="0" w:space="0" w:color="auto"/>
      </w:divBdr>
    </w:div>
    <w:div w:id="771247025">
      <w:bodyDiv w:val="1"/>
      <w:marLeft w:val="0"/>
      <w:marRight w:val="0"/>
      <w:marTop w:val="0"/>
      <w:marBottom w:val="0"/>
      <w:divBdr>
        <w:top w:val="none" w:sz="0" w:space="0" w:color="auto"/>
        <w:left w:val="none" w:sz="0" w:space="0" w:color="auto"/>
        <w:bottom w:val="none" w:sz="0" w:space="0" w:color="auto"/>
        <w:right w:val="none" w:sz="0" w:space="0" w:color="auto"/>
      </w:divBdr>
    </w:div>
    <w:div w:id="788091747">
      <w:bodyDiv w:val="1"/>
      <w:marLeft w:val="0"/>
      <w:marRight w:val="0"/>
      <w:marTop w:val="0"/>
      <w:marBottom w:val="0"/>
      <w:divBdr>
        <w:top w:val="none" w:sz="0" w:space="0" w:color="auto"/>
        <w:left w:val="none" w:sz="0" w:space="0" w:color="auto"/>
        <w:bottom w:val="none" w:sz="0" w:space="0" w:color="auto"/>
        <w:right w:val="none" w:sz="0" w:space="0" w:color="auto"/>
      </w:divBdr>
    </w:div>
    <w:div w:id="802425735">
      <w:bodyDiv w:val="1"/>
      <w:marLeft w:val="0"/>
      <w:marRight w:val="0"/>
      <w:marTop w:val="0"/>
      <w:marBottom w:val="0"/>
      <w:divBdr>
        <w:top w:val="none" w:sz="0" w:space="0" w:color="auto"/>
        <w:left w:val="none" w:sz="0" w:space="0" w:color="auto"/>
        <w:bottom w:val="none" w:sz="0" w:space="0" w:color="auto"/>
        <w:right w:val="none" w:sz="0" w:space="0" w:color="auto"/>
      </w:divBdr>
    </w:div>
    <w:div w:id="812062458">
      <w:bodyDiv w:val="1"/>
      <w:marLeft w:val="0"/>
      <w:marRight w:val="0"/>
      <w:marTop w:val="0"/>
      <w:marBottom w:val="0"/>
      <w:divBdr>
        <w:top w:val="none" w:sz="0" w:space="0" w:color="auto"/>
        <w:left w:val="none" w:sz="0" w:space="0" w:color="auto"/>
        <w:bottom w:val="none" w:sz="0" w:space="0" w:color="auto"/>
        <w:right w:val="none" w:sz="0" w:space="0" w:color="auto"/>
      </w:divBdr>
    </w:div>
    <w:div w:id="847986323">
      <w:bodyDiv w:val="1"/>
      <w:marLeft w:val="0"/>
      <w:marRight w:val="0"/>
      <w:marTop w:val="0"/>
      <w:marBottom w:val="0"/>
      <w:divBdr>
        <w:top w:val="none" w:sz="0" w:space="0" w:color="auto"/>
        <w:left w:val="none" w:sz="0" w:space="0" w:color="auto"/>
        <w:bottom w:val="none" w:sz="0" w:space="0" w:color="auto"/>
        <w:right w:val="none" w:sz="0" w:space="0" w:color="auto"/>
      </w:divBdr>
    </w:div>
    <w:div w:id="861819522">
      <w:bodyDiv w:val="1"/>
      <w:marLeft w:val="0"/>
      <w:marRight w:val="0"/>
      <w:marTop w:val="0"/>
      <w:marBottom w:val="0"/>
      <w:divBdr>
        <w:top w:val="none" w:sz="0" w:space="0" w:color="auto"/>
        <w:left w:val="none" w:sz="0" w:space="0" w:color="auto"/>
        <w:bottom w:val="none" w:sz="0" w:space="0" w:color="auto"/>
        <w:right w:val="none" w:sz="0" w:space="0" w:color="auto"/>
      </w:divBdr>
    </w:div>
    <w:div w:id="904528310">
      <w:bodyDiv w:val="1"/>
      <w:marLeft w:val="0"/>
      <w:marRight w:val="0"/>
      <w:marTop w:val="0"/>
      <w:marBottom w:val="0"/>
      <w:divBdr>
        <w:top w:val="none" w:sz="0" w:space="0" w:color="auto"/>
        <w:left w:val="none" w:sz="0" w:space="0" w:color="auto"/>
        <w:bottom w:val="none" w:sz="0" w:space="0" w:color="auto"/>
        <w:right w:val="none" w:sz="0" w:space="0" w:color="auto"/>
      </w:divBdr>
    </w:div>
    <w:div w:id="922950793">
      <w:bodyDiv w:val="1"/>
      <w:marLeft w:val="0"/>
      <w:marRight w:val="0"/>
      <w:marTop w:val="0"/>
      <w:marBottom w:val="0"/>
      <w:divBdr>
        <w:top w:val="none" w:sz="0" w:space="0" w:color="auto"/>
        <w:left w:val="none" w:sz="0" w:space="0" w:color="auto"/>
        <w:bottom w:val="none" w:sz="0" w:space="0" w:color="auto"/>
        <w:right w:val="none" w:sz="0" w:space="0" w:color="auto"/>
      </w:divBdr>
    </w:div>
    <w:div w:id="944507649">
      <w:bodyDiv w:val="1"/>
      <w:marLeft w:val="0"/>
      <w:marRight w:val="0"/>
      <w:marTop w:val="0"/>
      <w:marBottom w:val="0"/>
      <w:divBdr>
        <w:top w:val="none" w:sz="0" w:space="0" w:color="auto"/>
        <w:left w:val="none" w:sz="0" w:space="0" w:color="auto"/>
        <w:bottom w:val="none" w:sz="0" w:space="0" w:color="auto"/>
        <w:right w:val="none" w:sz="0" w:space="0" w:color="auto"/>
      </w:divBdr>
    </w:div>
    <w:div w:id="952055821">
      <w:bodyDiv w:val="1"/>
      <w:marLeft w:val="0"/>
      <w:marRight w:val="0"/>
      <w:marTop w:val="0"/>
      <w:marBottom w:val="0"/>
      <w:divBdr>
        <w:top w:val="none" w:sz="0" w:space="0" w:color="auto"/>
        <w:left w:val="none" w:sz="0" w:space="0" w:color="auto"/>
        <w:bottom w:val="none" w:sz="0" w:space="0" w:color="auto"/>
        <w:right w:val="none" w:sz="0" w:space="0" w:color="auto"/>
      </w:divBdr>
    </w:div>
    <w:div w:id="976954485">
      <w:bodyDiv w:val="1"/>
      <w:marLeft w:val="0"/>
      <w:marRight w:val="0"/>
      <w:marTop w:val="0"/>
      <w:marBottom w:val="0"/>
      <w:divBdr>
        <w:top w:val="none" w:sz="0" w:space="0" w:color="auto"/>
        <w:left w:val="none" w:sz="0" w:space="0" w:color="auto"/>
        <w:bottom w:val="none" w:sz="0" w:space="0" w:color="auto"/>
        <w:right w:val="none" w:sz="0" w:space="0" w:color="auto"/>
      </w:divBdr>
    </w:div>
    <w:div w:id="981040016">
      <w:bodyDiv w:val="1"/>
      <w:marLeft w:val="0"/>
      <w:marRight w:val="0"/>
      <w:marTop w:val="0"/>
      <w:marBottom w:val="0"/>
      <w:divBdr>
        <w:top w:val="none" w:sz="0" w:space="0" w:color="auto"/>
        <w:left w:val="none" w:sz="0" w:space="0" w:color="auto"/>
        <w:bottom w:val="none" w:sz="0" w:space="0" w:color="auto"/>
        <w:right w:val="none" w:sz="0" w:space="0" w:color="auto"/>
      </w:divBdr>
    </w:div>
    <w:div w:id="1070495474">
      <w:bodyDiv w:val="1"/>
      <w:marLeft w:val="0"/>
      <w:marRight w:val="0"/>
      <w:marTop w:val="0"/>
      <w:marBottom w:val="0"/>
      <w:divBdr>
        <w:top w:val="none" w:sz="0" w:space="0" w:color="auto"/>
        <w:left w:val="none" w:sz="0" w:space="0" w:color="auto"/>
        <w:bottom w:val="none" w:sz="0" w:space="0" w:color="auto"/>
        <w:right w:val="none" w:sz="0" w:space="0" w:color="auto"/>
      </w:divBdr>
    </w:div>
    <w:div w:id="1116827038">
      <w:bodyDiv w:val="1"/>
      <w:marLeft w:val="0"/>
      <w:marRight w:val="0"/>
      <w:marTop w:val="0"/>
      <w:marBottom w:val="0"/>
      <w:divBdr>
        <w:top w:val="none" w:sz="0" w:space="0" w:color="auto"/>
        <w:left w:val="none" w:sz="0" w:space="0" w:color="auto"/>
        <w:bottom w:val="none" w:sz="0" w:space="0" w:color="auto"/>
        <w:right w:val="none" w:sz="0" w:space="0" w:color="auto"/>
      </w:divBdr>
    </w:div>
    <w:div w:id="1121611224">
      <w:bodyDiv w:val="1"/>
      <w:marLeft w:val="0"/>
      <w:marRight w:val="0"/>
      <w:marTop w:val="0"/>
      <w:marBottom w:val="0"/>
      <w:divBdr>
        <w:top w:val="none" w:sz="0" w:space="0" w:color="auto"/>
        <w:left w:val="none" w:sz="0" w:space="0" w:color="auto"/>
        <w:bottom w:val="none" w:sz="0" w:space="0" w:color="auto"/>
        <w:right w:val="none" w:sz="0" w:space="0" w:color="auto"/>
      </w:divBdr>
    </w:div>
    <w:div w:id="1145242185">
      <w:bodyDiv w:val="1"/>
      <w:marLeft w:val="0"/>
      <w:marRight w:val="0"/>
      <w:marTop w:val="0"/>
      <w:marBottom w:val="0"/>
      <w:divBdr>
        <w:top w:val="none" w:sz="0" w:space="0" w:color="auto"/>
        <w:left w:val="none" w:sz="0" w:space="0" w:color="auto"/>
        <w:bottom w:val="none" w:sz="0" w:space="0" w:color="auto"/>
        <w:right w:val="none" w:sz="0" w:space="0" w:color="auto"/>
      </w:divBdr>
    </w:div>
    <w:div w:id="1169054543">
      <w:bodyDiv w:val="1"/>
      <w:marLeft w:val="0"/>
      <w:marRight w:val="0"/>
      <w:marTop w:val="0"/>
      <w:marBottom w:val="0"/>
      <w:divBdr>
        <w:top w:val="none" w:sz="0" w:space="0" w:color="auto"/>
        <w:left w:val="none" w:sz="0" w:space="0" w:color="auto"/>
        <w:bottom w:val="none" w:sz="0" w:space="0" w:color="auto"/>
        <w:right w:val="none" w:sz="0" w:space="0" w:color="auto"/>
      </w:divBdr>
    </w:div>
    <w:div w:id="1183056259">
      <w:bodyDiv w:val="1"/>
      <w:marLeft w:val="0"/>
      <w:marRight w:val="0"/>
      <w:marTop w:val="0"/>
      <w:marBottom w:val="0"/>
      <w:divBdr>
        <w:top w:val="none" w:sz="0" w:space="0" w:color="auto"/>
        <w:left w:val="none" w:sz="0" w:space="0" w:color="auto"/>
        <w:bottom w:val="none" w:sz="0" w:space="0" w:color="auto"/>
        <w:right w:val="none" w:sz="0" w:space="0" w:color="auto"/>
      </w:divBdr>
    </w:div>
    <w:div w:id="1214853949">
      <w:bodyDiv w:val="1"/>
      <w:marLeft w:val="0"/>
      <w:marRight w:val="0"/>
      <w:marTop w:val="0"/>
      <w:marBottom w:val="0"/>
      <w:divBdr>
        <w:top w:val="none" w:sz="0" w:space="0" w:color="auto"/>
        <w:left w:val="none" w:sz="0" w:space="0" w:color="auto"/>
        <w:bottom w:val="none" w:sz="0" w:space="0" w:color="auto"/>
        <w:right w:val="none" w:sz="0" w:space="0" w:color="auto"/>
      </w:divBdr>
    </w:div>
    <w:div w:id="1237858736">
      <w:bodyDiv w:val="1"/>
      <w:marLeft w:val="0"/>
      <w:marRight w:val="0"/>
      <w:marTop w:val="0"/>
      <w:marBottom w:val="0"/>
      <w:divBdr>
        <w:top w:val="none" w:sz="0" w:space="0" w:color="auto"/>
        <w:left w:val="none" w:sz="0" w:space="0" w:color="auto"/>
        <w:bottom w:val="none" w:sz="0" w:space="0" w:color="auto"/>
        <w:right w:val="none" w:sz="0" w:space="0" w:color="auto"/>
      </w:divBdr>
    </w:div>
    <w:div w:id="1243225591">
      <w:bodyDiv w:val="1"/>
      <w:marLeft w:val="0"/>
      <w:marRight w:val="0"/>
      <w:marTop w:val="0"/>
      <w:marBottom w:val="0"/>
      <w:divBdr>
        <w:top w:val="none" w:sz="0" w:space="0" w:color="auto"/>
        <w:left w:val="none" w:sz="0" w:space="0" w:color="auto"/>
        <w:bottom w:val="none" w:sz="0" w:space="0" w:color="auto"/>
        <w:right w:val="none" w:sz="0" w:space="0" w:color="auto"/>
      </w:divBdr>
    </w:div>
    <w:div w:id="1249000025">
      <w:bodyDiv w:val="1"/>
      <w:marLeft w:val="0"/>
      <w:marRight w:val="0"/>
      <w:marTop w:val="0"/>
      <w:marBottom w:val="0"/>
      <w:divBdr>
        <w:top w:val="none" w:sz="0" w:space="0" w:color="auto"/>
        <w:left w:val="none" w:sz="0" w:space="0" w:color="auto"/>
        <w:bottom w:val="none" w:sz="0" w:space="0" w:color="auto"/>
        <w:right w:val="none" w:sz="0" w:space="0" w:color="auto"/>
      </w:divBdr>
    </w:div>
    <w:div w:id="1260411715">
      <w:bodyDiv w:val="1"/>
      <w:marLeft w:val="0"/>
      <w:marRight w:val="0"/>
      <w:marTop w:val="0"/>
      <w:marBottom w:val="0"/>
      <w:divBdr>
        <w:top w:val="none" w:sz="0" w:space="0" w:color="auto"/>
        <w:left w:val="none" w:sz="0" w:space="0" w:color="auto"/>
        <w:bottom w:val="none" w:sz="0" w:space="0" w:color="auto"/>
        <w:right w:val="none" w:sz="0" w:space="0" w:color="auto"/>
      </w:divBdr>
    </w:div>
    <w:div w:id="1260482739">
      <w:bodyDiv w:val="1"/>
      <w:marLeft w:val="0"/>
      <w:marRight w:val="0"/>
      <w:marTop w:val="0"/>
      <w:marBottom w:val="0"/>
      <w:divBdr>
        <w:top w:val="none" w:sz="0" w:space="0" w:color="auto"/>
        <w:left w:val="none" w:sz="0" w:space="0" w:color="auto"/>
        <w:bottom w:val="none" w:sz="0" w:space="0" w:color="auto"/>
        <w:right w:val="none" w:sz="0" w:space="0" w:color="auto"/>
      </w:divBdr>
    </w:div>
    <w:div w:id="1261141209">
      <w:bodyDiv w:val="1"/>
      <w:marLeft w:val="0"/>
      <w:marRight w:val="0"/>
      <w:marTop w:val="0"/>
      <w:marBottom w:val="0"/>
      <w:divBdr>
        <w:top w:val="none" w:sz="0" w:space="0" w:color="auto"/>
        <w:left w:val="none" w:sz="0" w:space="0" w:color="auto"/>
        <w:bottom w:val="none" w:sz="0" w:space="0" w:color="auto"/>
        <w:right w:val="none" w:sz="0" w:space="0" w:color="auto"/>
      </w:divBdr>
    </w:div>
    <w:div w:id="1278373603">
      <w:bodyDiv w:val="1"/>
      <w:marLeft w:val="0"/>
      <w:marRight w:val="0"/>
      <w:marTop w:val="0"/>
      <w:marBottom w:val="0"/>
      <w:divBdr>
        <w:top w:val="none" w:sz="0" w:space="0" w:color="auto"/>
        <w:left w:val="none" w:sz="0" w:space="0" w:color="auto"/>
        <w:bottom w:val="none" w:sz="0" w:space="0" w:color="auto"/>
        <w:right w:val="none" w:sz="0" w:space="0" w:color="auto"/>
      </w:divBdr>
    </w:div>
    <w:div w:id="1306154891">
      <w:bodyDiv w:val="1"/>
      <w:marLeft w:val="0"/>
      <w:marRight w:val="0"/>
      <w:marTop w:val="0"/>
      <w:marBottom w:val="0"/>
      <w:divBdr>
        <w:top w:val="none" w:sz="0" w:space="0" w:color="auto"/>
        <w:left w:val="none" w:sz="0" w:space="0" w:color="auto"/>
        <w:bottom w:val="none" w:sz="0" w:space="0" w:color="auto"/>
        <w:right w:val="none" w:sz="0" w:space="0" w:color="auto"/>
      </w:divBdr>
    </w:div>
    <w:div w:id="1309633375">
      <w:bodyDiv w:val="1"/>
      <w:marLeft w:val="0"/>
      <w:marRight w:val="0"/>
      <w:marTop w:val="0"/>
      <w:marBottom w:val="0"/>
      <w:divBdr>
        <w:top w:val="none" w:sz="0" w:space="0" w:color="auto"/>
        <w:left w:val="none" w:sz="0" w:space="0" w:color="auto"/>
        <w:bottom w:val="none" w:sz="0" w:space="0" w:color="auto"/>
        <w:right w:val="none" w:sz="0" w:space="0" w:color="auto"/>
      </w:divBdr>
    </w:div>
    <w:div w:id="1372535251">
      <w:bodyDiv w:val="1"/>
      <w:marLeft w:val="0"/>
      <w:marRight w:val="0"/>
      <w:marTop w:val="0"/>
      <w:marBottom w:val="0"/>
      <w:divBdr>
        <w:top w:val="none" w:sz="0" w:space="0" w:color="auto"/>
        <w:left w:val="none" w:sz="0" w:space="0" w:color="auto"/>
        <w:bottom w:val="none" w:sz="0" w:space="0" w:color="auto"/>
        <w:right w:val="none" w:sz="0" w:space="0" w:color="auto"/>
      </w:divBdr>
    </w:div>
    <w:div w:id="1374885244">
      <w:bodyDiv w:val="1"/>
      <w:marLeft w:val="0"/>
      <w:marRight w:val="0"/>
      <w:marTop w:val="0"/>
      <w:marBottom w:val="0"/>
      <w:divBdr>
        <w:top w:val="none" w:sz="0" w:space="0" w:color="auto"/>
        <w:left w:val="none" w:sz="0" w:space="0" w:color="auto"/>
        <w:bottom w:val="none" w:sz="0" w:space="0" w:color="auto"/>
        <w:right w:val="none" w:sz="0" w:space="0" w:color="auto"/>
      </w:divBdr>
    </w:div>
    <w:div w:id="1409225695">
      <w:bodyDiv w:val="1"/>
      <w:marLeft w:val="0"/>
      <w:marRight w:val="0"/>
      <w:marTop w:val="0"/>
      <w:marBottom w:val="0"/>
      <w:divBdr>
        <w:top w:val="none" w:sz="0" w:space="0" w:color="auto"/>
        <w:left w:val="none" w:sz="0" w:space="0" w:color="auto"/>
        <w:bottom w:val="none" w:sz="0" w:space="0" w:color="auto"/>
        <w:right w:val="none" w:sz="0" w:space="0" w:color="auto"/>
      </w:divBdr>
    </w:div>
    <w:div w:id="1432629210">
      <w:bodyDiv w:val="1"/>
      <w:marLeft w:val="0"/>
      <w:marRight w:val="0"/>
      <w:marTop w:val="0"/>
      <w:marBottom w:val="0"/>
      <w:divBdr>
        <w:top w:val="none" w:sz="0" w:space="0" w:color="auto"/>
        <w:left w:val="none" w:sz="0" w:space="0" w:color="auto"/>
        <w:bottom w:val="none" w:sz="0" w:space="0" w:color="auto"/>
        <w:right w:val="none" w:sz="0" w:space="0" w:color="auto"/>
      </w:divBdr>
    </w:div>
    <w:div w:id="1433745280">
      <w:bodyDiv w:val="1"/>
      <w:marLeft w:val="0"/>
      <w:marRight w:val="0"/>
      <w:marTop w:val="0"/>
      <w:marBottom w:val="0"/>
      <w:divBdr>
        <w:top w:val="none" w:sz="0" w:space="0" w:color="auto"/>
        <w:left w:val="none" w:sz="0" w:space="0" w:color="auto"/>
        <w:bottom w:val="none" w:sz="0" w:space="0" w:color="auto"/>
        <w:right w:val="none" w:sz="0" w:space="0" w:color="auto"/>
      </w:divBdr>
    </w:div>
    <w:div w:id="1467772745">
      <w:bodyDiv w:val="1"/>
      <w:marLeft w:val="0"/>
      <w:marRight w:val="0"/>
      <w:marTop w:val="0"/>
      <w:marBottom w:val="0"/>
      <w:divBdr>
        <w:top w:val="none" w:sz="0" w:space="0" w:color="auto"/>
        <w:left w:val="none" w:sz="0" w:space="0" w:color="auto"/>
        <w:bottom w:val="none" w:sz="0" w:space="0" w:color="auto"/>
        <w:right w:val="none" w:sz="0" w:space="0" w:color="auto"/>
      </w:divBdr>
    </w:div>
    <w:div w:id="1542134302">
      <w:bodyDiv w:val="1"/>
      <w:marLeft w:val="0"/>
      <w:marRight w:val="0"/>
      <w:marTop w:val="0"/>
      <w:marBottom w:val="0"/>
      <w:divBdr>
        <w:top w:val="none" w:sz="0" w:space="0" w:color="auto"/>
        <w:left w:val="none" w:sz="0" w:space="0" w:color="auto"/>
        <w:bottom w:val="none" w:sz="0" w:space="0" w:color="auto"/>
        <w:right w:val="none" w:sz="0" w:space="0" w:color="auto"/>
      </w:divBdr>
    </w:div>
    <w:div w:id="1593973237">
      <w:bodyDiv w:val="1"/>
      <w:marLeft w:val="0"/>
      <w:marRight w:val="0"/>
      <w:marTop w:val="0"/>
      <w:marBottom w:val="0"/>
      <w:divBdr>
        <w:top w:val="none" w:sz="0" w:space="0" w:color="auto"/>
        <w:left w:val="none" w:sz="0" w:space="0" w:color="auto"/>
        <w:bottom w:val="none" w:sz="0" w:space="0" w:color="auto"/>
        <w:right w:val="none" w:sz="0" w:space="0" w:color="auto"/>
      </w:divBdr>
    </w:div>
    <w:div w:id="1600093603">
      <w:bodyDiv w:val="1"/>
      <w:marLeft w:val="0"/>
      <w:marRight w:val="0"/>
      <w:marTop w:val="0"/>
      <w:marBottom w:val="0"/>
      <w:divBdr>
        <w:top w:val="none" w:sz="0" w:space="0" w:color="auto"/>
        <w:left w:val="none" w:sz="0" w:space="0" w:color="auto"/>
        <w:bottom w:val="none" w:sz="0" w:space="0" w:color="auto"/>
        <w:right w:val="none" w:sz="0" w:space="0" w:color="auto"/>
      </w:divBdr>
    </w:div>
    <w:div w:id="1673143375">
      <w:bodyDiv w:val="1"/>
      <w:marLeft w:val="0"/>
      <w:marRight w:val="0"/>
      <w:marTop w:val="0"/>
      <w:marBottom w:val="0"/>
      <w:divBdr>
        <w:top w:val="none" w:sz="0" w:space="0" w:color="auto"/>
        <w:left w:val="none" w:sz="0" w:space="0" w:color="auto"/>
        <w:bottom w:val="none" w:sz="0" w:space="0" w:color="auto"/>
        <w:right w:val="none" w:sz="0" w:space="0" w:color="auto"/>
      </w:divBdr>
    </w:div>
    <w:div w:id="1709834968">
      <w:bodyDiv w:val="1"/>
      <w:marLeft w:val="0"/>
      <w:marRight w:val="0"/>
      <w:marTop w:val="0"/>
      <w:marBottom w:val="0"/>
      <w:divBdr>
        <w:top w:val="none" w:sz="0" w:space="0" w:color="auto"/>
        <w:left w:val="none" w:sz="0" w:space="0" w:color="auto"/>
        <w:bottom w:val="none" w:sz="0" w:space="0" w:color="auto"/>
        <w:right w:val="none" w:sz="0" w:space="0" w:color="auto"/>
      </w:divBdr>
    </w:div>
    <w:div w:id="1714692060">
      <w:bodyDiv w:val="1"/>
      <w:marLeft w:val="0"/>
      <w:marRight w:val="0"/>
      <w:marTop w:val="0"/>
      <w:marBottom w:val="0"/>
      <w:divBdr>
        <w:top w:val="none" w:sz="0" w:space="0" w:color="auto"/>
        <w:left w:val="none" w:sz="0" w:space="0" w:color="auto"/>
        <w:bottom w:val="none" w:sz="0" w:space="0" w:color="auto"/>
        <w:right w:val="none" w:sz="0" w:space="0" w:color="auto"/>
      </w:divBdr>
    </w:div>
    <w:div w:id="1714770472">
      <w:bodyDiv w:val="1"/>
      <w:marLeft w:val="0"/>
      <w:marRight w:val="0"/>
      <w:marTop w:val="0"/>
      <w:marBottom w:val="0"/>
      <w:divBdr>
        <w:top w:val="none" w:sz="0" w:space="0" w:color="auto"/>
        <w:left w:val="none" w:sz="0" w:space="0" w:color="auto"/>
        <w:bottom w:val="none" w:sz="0" w:space="0" w:color="auto"/>
        <w:right w:val="none" w:sz="0" w:space="0" w:color="auto"/>
      </w:divBdr>
    </w:div>
    <w:div w:id="1725983294">
      <w:bodyDiv w:val="1"/>
      <w:marLeft w:val="0"/>
      <w:marRight w:val="0"/>
      <w:marTop w:val="0"/>
      <w:marBottom w:val="0"/>
      <w:divBdr>
        <w:top w:val="none" w:sz="0" w:space="0" w:color="auto"/>
        <w:left w:val="none" w:sz="0" w:space="0" w:color="auto"/>
        <w:bottom w:val="none" w:sz="0" w:space="0" w:color="auto"/>
        <w:right w:val="none" w:sz="0" w:space="0" w:color="auto"/>
      </w:divBdr>
    </w:div>
    <w:div w:id="1766805015">
      <w:bodyDiv w:val="1"/>
      <w:marLeft w:val="0"/>
      <w:marRight w:val="0"/>
      <w:marTop w:val="0"/>
      <w:marBottom w:val="0"/>
      <w:divBdr>
        <w:top w:val="none" w:sz="0" w:space="0" w:color="auto"/>
        <w:left w:val="none" w:sz="0" w:space="0" w:color="auto"/>
        <w:bottom w:val="none" w:sz="0" w:space="0" w:color="auto"/>
        <w:right w:val="none" w:sz="0" w:space="0" w:color="auto"/>
      </w:divBdr>
    </w:div>
    <w:div w:id="1783307512">
      <w:bodyDiv w:val="1"/>
      <w:marLeft w:val="0"/>
      <w:marRight w:val="0"/>
      <w:marTop w:val="0"/>
      <w:marBottom w:val="0"/>
      <w:divBdr>
        <w:top w:val="none" w:sz="0" w:space="0" w:color="auto"/>
        <w:left w:val="none" w:sz="0" w:space="0" w:color="auto"/>
        <w:bottom w:val="none" w:sz="0" w:space="0" w:color="auto"/>
        <w:right w:val="none" w:sz="0" w:space="0" w:color="auto"/>
      </w:divBdr>
    </w:div>
    <w:div w:id="1806266302">
      <w:bodyDiv w:val="1"/>
      <w:marLeft w:val="0"/>
      <w:marRight w:val="0"/>
      <w:marTop w:val="0"/>
      <w:marBottom w:val="0"/>
      <w:divBdr>
        <w:top w:val="none" w:sz="0" w:space="0" w:color="auto"/>
        <w:left w:val="none" w:sz="0" w:space="0" w:color="auto"/>
        <w:bottom w:val="none" w:sz="0" w:space="0" w:color="auto"/>
        <w:right w:val="none" w:sz="0" w:space="0" w:color="auto"/>
      </w:divBdr>
    </w:div>
    <w:div w:id="1833369649">
      <w:bodyDiv w:val="1"/>
      <w:marLeft w:val="0"/>
      <w:marRight w:val="0"/>
      <w:marTop w:val="0"/>
      <w:marBottom w:val="0"/>
      <w:divBdr>
        <w:top w:val="none" w:sz="0" w:space="0" w:color="auto"/>
        <w:left w:val="none" w:sz="0" w:space="0" w:color="auto"/>
        <w:bottom w:val="none" w:sz="0" w:space="0" w:color="auto"/>
        <w:right w:val="none" w:sz="0" w:space="0" w:color="auto"/>
      </w:divBdr>
    </w:div>
    <w:div w:id="1868134857">
      <w:bodyDiv w:val="1"/>
      <w:marLeft w:val="0"/>
      <w:marRight w:val="0"/>
      <w:marTop w:val="0"/>
      <w:marBottom w:val="0"/>
      <w:divBdr>
        <w:top w:val="none" w:sz="0" w:space="0" w:color="auto"/>
        <w:left w:val="none" w:sz="0" w:space="0" w:color="auto"/>
        <w:bottom w:val="none" w:sz="0" w:space="0" w:color="auto"/>
        <w:right w:val="none" w:sz="0" w:space="0" w:color="auto"/>
      </w:divBdr>
    </w:div>
    <w:div w:id="1885024588">
      <w:bodyDiv w:val="1"/>
      <w:marLeft w:val="0"/>
      <w:marRight w:val="0"/>
      <w:marTop w:val="0"/>
      <w:marBottom w:val="0"/>
      <w:divBdr>
        <w:top w:val="none" w:sz="0" w:space="0" w:color="auto"/>
        <w:left w:val="none" w:sz="0" w:space="0" w:color="auto"/>
        <w:bottom w:val="none" w:sz="0" w:space="0" w:color="auto"/>
        <w:right w:val="none" w:sz="0" w:space="0" w:color="auto"/>
      </w:divBdr>
    </w:div>
    <w:div w:id="1916544832">
      <w:bodyDiv w:val="1"/>
      <w:marLeft w:val="0"/>
      <w:marRight w:val="0"/>
      <w:marTop w:val="0"/>
      <w:marBottom w:val="0"/>
      <w:divBdr>
        <w:top w:val="none" w:sz="0" w:space="0" w:color="auto"/>
        <w:left w:val="none" w:sz="0" w:space="0" w:color="auto"/>
        <w:bottom w:val="none" w:sz="0" w:space="0" w:color="auto"/>
        <w:right w:val="none" w:sz="0" w:space="0" w:color="auto"/>
      </w:divBdr>
    </w:div>
    <w:div w:id="1919559136">
      <w:bodyDiv w:val="1"/>
      <w:marLeft w:val="0"/>
      <w:marRight w:val="0"/>
      <w:marTop w:val="0"/>
      <w:marBottom w:val="0"/>
      <w:divBdr>
        <w:top w:val="none" w:sz="0" w:space="0" w:color="auto"/>
        <w:left w:val="none" w:sz="0" w:space="0" w:color="auto"/>
        <w:bottom w:val="none" w:sz="0" w:space="0" w:color="auto"/>
        <w:right w:val="none" w:sz="0" w:space="0" w:color="auto"/>
      </w:divBdr>
    </w:div>
    <w:div w:id="1931157113">
      <w:bodyDiv w:val="1"/>
      <w:marLeft w:val="0"/>
      <w:marRight w:val="0"/>
      <w:marTop w:val="0"/>
      <w:marBottom w:val="0"/>
      <w:divBdr>
        <w:top w:val="none" w:sz="0" w:space="0" w:color="auto"/>
        <w:left w:val="none" w:sz="0" w:space="0" w:color="auto"/>
        <w:bottom w:val="none" w:sz="0" w:space="0" w:color="auto"/>
        <w:right w:val="none" w:sz="0" w:space="0" w:color="auto"/>
      </w:divBdr>
    </w:div>
    <w:div w:id="1936866973">
      <w:bodyDiv w:val="1"/>
      <w:marLeft w:val="0"/>
      <w:marRight w:val="0"/>
      <w:marTop w:val="0"/>
      <w:marBottom w:val="0"/>
      <w:divBdr>
        <w:top w:val="none" w:sz="0" w:space="0" w:color="auto"/>
        <w:left w:val="none" w:sz="0" w:space="0" w:color="auto"/>
        <w:bottom w:val="none" w:sz="0" w:space="0" w:color="auto"/>
        <w:right w:val="none" w:sz="0" w:space="0" w:color="auto"/>
      </w:divBdr>
    </w:div>
    <w:div w:id="1958295383">
      <w:bodyDiv w:val="1"/>
      <w:marLeft w:val="0"/>
      <w:marRight w:val="0"/>
      <w:marTop w:val="0"/>
      <w:marBottom w:val="0"/>
      <w:divBdr>
        <w:top w:val="none" w:sz="0" w:space="0" w:color="auto"/>
        <w:left w:val="none" w:sz="0" w:space="0" w:color="auto"/>
        <w:bottom w:val="none" w:sz="0" w:space="0" w:color="auto"/>
        <w:right w:val="none" w:sz="0" w:space="0" w:color="auto"/>
      </w:divBdr>
    </w:div>
    <w:div w:id="1960716464">
      <w:bodyDiv w:val="1"/>
      <w:marLeft w:val="0"/>
      <w:marRight w:val="0"/>
      <w:marTop w:val="0"/>
      <w:marBottom w:val="0"/>
      <w:divBdr>
        <w:top w:val="none" w:sz="0" w:space="0" w:color="auto"/>
        <w:left w:val="none" w:sz="0" w:space="0" w:color="auto"/>
        <w:bottom w:val="none" w:sz="0" w:space="0" w:color="auto"/>
        <w:right w:val="none" w:sz="0" w:space="0" w:color="auto"/>
      </w:divBdr>
    </w:div>
    <w:div w:id="1967999868">
      <w:bodyDiv w:val="1"/>
      <w:marLeft w:val="0"/>
      <w:marRight w:val="0"/>
      <w:marTop w:val="0"/>
      <w:marBottom w:val="0"/>
      <w:divBdr>
        <w:top w:val="none" w:sz="0" w:space="0" w:color="auto"/>
        <w:left w:val="none" w:sz="0" w:space="0" w:color="auto"/>
        <w:bottom w:val="none" w:sz="0" w:space="0" w:color="auto"/>
        <w:right w:val="none" w:sz="0" w:space="0" w:color="auto"/>
      </w:divBdr>
    </w:div>
    <w:div w:id="1974368254">
      <w:bodyDiv w:val="1"/>
      <w:marLeft w:val="0"/>
      <w:marRight w:val="0"/>
      <w:marTop w:val="0"/>
      <w:marBottom w:val="0"/>
      <w:divBdr>
        <w:top w:val="none" w:sz="0" w:space="0" w:color="auto"/>
        <w:left w:val="none" w:sz="0" w:space="0" w:color="auto"/>
        <w:bottom w:val="none" w:sz="0" w:space="0" w:color="auto"/>
        <w:right w:val="none" w:sz="0" w:space="0" w:color="auto"/>
      </w:divBdr>
    </w:div>
    <w:div w:id="1987008255">
      <w:bodyDiv w:val="1"/>
      <w:marLeft w:val="0"/>
      <w:marRight w:val="0"/>
      <w:marTop w:val="0"/>
      <w:marBottom w:val="0"/>
      <w:divBdr>
        <w:top w:val="none" w:sz="0" w:space="0" w:color="auto"/>
        <w:left w:val="none" w:sz="0" w:space="0" w:color="auto"/>
        <w:bottom w:val="none" w:sz="0" w:space="0" w:color="auto"/>
        <w:right w:val="none" w:sz="0" w:space="0" w:color="auto"/>
      </w:divBdr>
    </w:div>
    <w:div w:id="1996572243">
      <w:bodyDiv w:val="1"/>
      <w:marLeft w:val="0"/>
      <w:marRight w:val="0"/>
      <w:marTop w:val="0"/>
      <w:marBottom w:val="0"/>
      <w:divBdr>
        <w:top w:val="none" w:sz="0" w:space="0" w:color="auto"/>
        <w:left w:val="none" w:sz="0" w:space="0" w:color="auto"/>
        <w:bottom w:val="none" w:sz="0" w:space="0" w:color="auto"/>
        <w:right w:val="none" w:sz="0" w:space="0" w:color="auto"/>
      </w:divBdr>
    </w:div>
    <w:div w:id="2006127604">
      <w:bodyDiv w:val="1"/>
      <w:marLeft w:val="0"/>
      <w:marRight w:val="0"/>
      <w:marTop w:val="0"/>
      <w:marBottom w:val="0"/>
      <w:divBdr>
        <w:top w:val="none" w:sz="0" w:space="0" w:color="auto"/>
        <w:left w:val="none" w:sz="0" w:space="0" w:color="auto"/>
        <w:bottom w:val="none" w:sz="0" w:space="0" w:color="auto"/>
        <w:right w:val="none" w:sz="0" w:space="0" w:color="auto"/>
      </w:divBdr>
    </w:div>
    <w:div w:id="2008750366">
      <w:bodyDiv w:val="1"/>
      <w:marLeft w:val="0"/>
      <w:marRight w:val="0"/>
      <w:marTop w:val="0"/>
      <w:marBottom w:val="0"/>
      <w:divBdr>
        <w:top w:val="none" w:sz="0" w:space="0" w:color="auto"/>
        <w:left w:val="none" w:sz="0" w:space="0" w:color="auto"/>
        <w:bottom w:val="none" w:sz="0" w:space="0" w:color="auto"/>
        <w:right w:val="none" w:sz="0" w:space="0" w:color="auto"/>
      </w:divBdr>
    </w:div>
    <w:div w:id="2012219044">
      <w:bodyDiv w:val="1"/>
      <w:marLeft w:val="0"/>
      <w:marRight w:val="0"/>
      <w:marTop w:val="0"/>
      <w:marBottom w:val="0"/>
      <w:divBdr>
        <w:top w:val="none" w:sz="0" w:space="0" w:color="auto"/>
        <w:left w:val="none" w:sz="0" w:space="0" w:color="auto"/>
        <w:bottom w:val="none" w:sz="0" w:space="0" w:color="auto"/>
        <w:right w:val="none" w:sz="0" w:space="0" w:color="auto"/>
      </w:divBdr>
    </w:div>
    <w:div w:id="2049648682">
      <w:bodyDiv w:val="1"/>
      <w:marLeft w:val="0"/>
      <w:marRight w:val="0"/>
      <w:marTop w:val="0"/>
      <w:marBottom w:val="0"/>
      <w:divBdr>
        <w:top w:val="none" w:sz="0" w:space="0" w:color="auto"/>
        <w:left w:val="none" w:sz="0" w:space="0" w:color="auto"/>
        <w:bottom w:val="none" w:sz="0" w:space="0" w:color="auto"/>
        <w:right w:val="none" w:sz="0" w:space="0" w:color="auto"/>
      </w:divBdr>
    </w:div>
    <w:div w:id="2064861861">
      <w:bodyDiv w:val="1"/>
      <w:marLeft w:val="0"/>
      <w:marRight w:val="0"/>
      <w:marTop w:val="0"/>
      <w:marBottom w:val="0"/>
      <w:divBdr>
        <w:top w:val="none" w:sz="0" w:space="0" w:color="auto"/>
        <w:left w:val="none" w:sz="0" w:space="0" w:color="auto"/>
        <w:bottom w:val="none" w:sz="0" w:space="0" w:color="auto"/>
        <w:right w:val="none" w:sz="0" w:space="0" w:color="auto"/>
      </w:divBdr>
    </w:div>
    <w:div w:id="2077584430">
      <w:bodyDiv w:val="1"/>
      <w:marLeft w:val="0"/>
      <w:marRight w:val="0"/>
      <w:marTop w:val="0"/>
      <w:marBottom w:val="0"/>
      <w:divBdr>
        <w:top w:val="none" w:sz="0" w:space="0" w:color="auto"/>
        <w:left w:val="none" w:sz="0" w:space="0" w:color="auto"/>
        <w:bottom w:val="none" w:sz="0" w:space="0" w:color="auto"/>
        <w:right w:val="none" w:sz="0" w:space="0" w:color="auto"/>
      </w:divBdr>
    </w:div>
    <w:div w:id="2087726550">
      <w:bodyDiv w:val="1"/>
      <w:marLeft w:val="0"/>
      <w:marRight w:val="0"/>
      <w:marTop w:val="0"/>
      <w:marBottom w:val="0"/>
      <w:divBdr>
        <w:top w:val="none" w:sz="0" w:space="0" w:color="auto"/>
        <w:left w:val="none" w:sz="0" w:space="0" w:color="auto"/>
        <w:bottom w:val="none" w:sz="0" w:space="0" w:color="auto"/>
        <w:right w:val="none" w:sz="0" w:space="0" w:color="auto"/>
      </w:divBdr>
    </w:div>
    <w:div w:id="21302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10A6F-D9D6-4D7E-96F7-777F87C6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Words>
  <Characters>110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DACEA</dc:creator>
  <cp:lastModifiedBy>UJAT</cp:lastModifiedBy>
  <cp:revision>6</cp:revision>
  <dcterms:created xsi:type="dcterms:W3CDTF">2021-07-08T05:00:00Z</dcterms:created>
  <dcterms:modified xsi:type="dcterms:W3CDTF">2021-08-04T18:07:00Z</dcterms:modified>
</cp:coreProperties>
</file>